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A873D" w14:textId="1D964C4F" w:rsidR="005D26D2" w:rsidRDefault="00AE4633">
      <w:pPr>
        <w:rPr>
          <w:rFonts w:hint="eastAsia"/>
        </w:rPr>
      </w:pPr>
      <w:r>
        <w:rPr>
          <w:noProof/>
        </w:rPr>
        <mc:AlternateContent>
          <mc:Choice Requires="wps">
            <w:drawing>
              <wp:anchor distT="0" distB="0" distL="114300" distR="114300" simplePos="0" relativeHeight="251660800" behindDoc="0" locked="0" layoutInCell="1" allowOverlap="1" wp14:anchorId="0E9CCBE9" wp14:editId="33CDFD57">
                <wp:simplePos x="0" y="0"/>
                <wp:positionH relativeFrom="column">
                  <wp:posOffset>-28575</wp:posOffset>
                </wp:positionH>
                <wp:positionV relativeFrom="paragraph">
                  <wp:posOffset>8898890</wp:posOffset>
                </wp:positionV>
                <wp:extent cx="6129020" cy="842010"/>
                <wp:effectExtent l="0" t="0" r="0" b="0"/>
                <wp:wrapNone/>
                <wp:docPr id="9" name="文本框 发布单位" title="发布单位"/>
                <wp:cNvGraphicFramePr/>
                <a:graphic xmlns:a="http://schemas.openxmlformats.org/drawingml/2006/main">
                  <a:graphicData uri="http://schemas.microsoft.com/office/word/2010/wordprocessingShape">
                    <wps:wsp>
                      <wps:cNvSpPr txBox="1"/>
                      <wps:spPr>
                        <a:xfrm>
                          <a:off x="0" y="0"/>
                          <a:ext cx="6129020" cy="8420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tbl>
                            <w:tblPr>
                              <w:tblW w:w="0" w:type="auto"/>
                              <w:jc w:val="center"/>
                              <w:tblCellMar>
                                <w:top w:w="85" w:type="dxa"/>
                                <w:left w:w="0" w:type="dxa"/>
                                <w:bottom w:w="85" w:type="dxa"/>
                              </w:tblCellMar>
                              <w:tblLook w:val="04A0" w:firstRow="1" w:lastRow="0" w:firstColumn="1" w:lastColumn="0" w:noHBand="0" w:noVBand="1"/>
                            </w:tblPr>
                            <w:tblGrid>
                              <w:gridCol w:w="2880"/>
                              <w:gridCol w:w="1410"/>
                            </w:tblGrid>
                            <w:tr w:rsidR="005D26D2" w14:paraId="357F742B" w14:textId="77777777">
                              <w:trPr>
                                <w:jc w:val="center"/>
                              </w:trPr>
                              <w:tc>
                                <w:tcPr>
                                  <w:tcW w:w="0" w:type="auto"/>
                                  <w:tcBorders>
                                    <w:tl2br w:val="nil"/>
                                    <w:tr2bl w:val="nil"/>
                                  </w:tcBorders>
                                  <w:tcMar>
                                    <w:top w:w="85" w:type="dxa"/>
                                    <w:left w:w="0" w:type="dxa"/>
                                    <w:bottom w:w="85" w:type="dxa"/>
                                    <w:right w:w="0" w:type="dxa"/>
                                  </w:tcMar>
                                  <w:vAlign w:val="center"/>
                                </w:tcPr>
                                <w:p w14:paraId="69C99A03" w14:textId="77777777" w:rsidR="005D26D2" w:rsidRDefault="00000000">
                                  <w:pPr>
                                    <w:wordWrap/>
                                    <w:snapToGrid w:val="0"/>
                                    <w:spacing w:line="200" w:lineRule="auto"/>
                                    <w:jc w:val="distribute"/>
                                    <w:rPr>
                                      <w:rFonts w:hint="eastAsia"/>
                                      <w:spacing w:val="34"/>
                                      <w:w w:val="75"/>
                                    </w:rPr>
                                  </w:pPr>
                                  <w:r>
                                    <w:rPr>
                                      <w:rFonts w:ascii="黑体" w:eastAsia="黑体" w:hAnsi="黑体" w:cs="黑体" w:hint="eastAsia"/>
                                      <w:sz w:val="36"/>
                                      <w:szCs w:val="36"/>
                                    </w:rPr>
                                    <w:t>中国道路运输协会</w:t>
                                  </w:r>
                                </w:p>
                              </w:tc>
                              <w:tc>
                                <w:tcPr>
                                  <w:tcW w:w="0" w:type="auto"/>
                                  <w:tcBorders>
                                    <w:tl2br w:val="nil"/>
                                    <w:tr2bl w:val="nil"/>
                                  </w:tcBorders>
                                  <w:tcMar>
                                    <w:top w:w="85" w:type="dxa"/>
                                    <w:left w:w="510" w:type="dxa"/>
                                    <w:bottom w:w="85" w:type="dxa"/>
                                    <w:right w:w="0" w:type="dxa"/>
                                  </w:tcMar>
                                  <w:vAlign w:val="center"/>
                                </w:tcPr>
                                <w:p w14:paraId="76264705" w14:textId="77777777" w:rsidR="005D26D2" w:rsidRDefault="00000000">
                                  <w:pPr>
                                    <w:jc w:val="center"/>
                                    <w:rPr>
                                      <w:rFonts w:hint="eastAsia"/>
                                    </w:rPr>
                                  </w:pPr>
                                  <w:r>
                                    <w:rPr>
                                      <w:rFonts w:ascii="黑体" w:eastAsia="黑体" w:hAnsi="黑体" w:cs="黑体" w:hint="eastAsia"/>
                                      <w:spacing w:val="85"/>
                                      <w:sz w:val="28"/>
                                      <w:szCs w:val="28"/>
                                    </w:rPr>
                                    <w:t>发布</w:t>
                                  </w:r>
                                </w:p>
                              </w:tc>
                            </w:tr>
                          </w:tbl>
                          <w:p w14:paraId="75985814" w14:textId="77777777" w:rsidR="005D26D2" w:rsidRDefault="005D26D2">
                            <w:pPr>
                              <w:rPr>
                                <w:rFonts w:hint="eastAsia"/>
                              </w:rPr>
                            </w:pPr>
                          </w:p>
                        </w:txbxContent>
                      </wps:txbx>
                      <wps:bodyPr rot="0" spcFirstLastPara="0" vertOverflow="overflow" horzOverflow="overflow" vert="horz" wrap="square" lIns="36000" tIns="0" rIns="36000" bIns="0" numCol="1" spcCol="0" rtlCol="0" fromWordArt="0" anchor="ctr" anchorCtr="0" forceAA="0" compatLnSpc="1">
                        <a:noAutofit/>
                      </wps:bodyPr>
                    </wps:wsp>
                  </a:graphicData>
                </a:graphic>
              </wp:anchor>
            </w:drawing>
          </mc:Choice>
          <mc:Fallback>
            <w:pict>
              <v:shapetype w14:anchorId="0E9CCBE9" id="_x0000_t202" coordsize="21600,21600" o:spt="202" path="m,l,21600r21600,l21600,xe">
                <v:stroke joinstyle="miter"/>
                <v:path gradientshapeok="t" o:connecttype="rect"/>
              </v:shapetype>
              <v:shape id="文本框 发布单位" o:spid="_x0000_s1026" type="#_x0000_t202" alt="标题: 发布单位" style="position:absolute;left:0;text-align:left;margin-left:-2.25pt;margin-top:700.7pt;width:482.6pt;height:66.3pt;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" filled="f" stroked="f" strokeweight=".5pt">
                <v:textbox inset="1mm,0,1mm,0">
                  <w:txbxContent>
                    <w:tbl>
                      <w:tblPr>
                        <w:tblW w:w="0" w:type="auto"/>
                        <w:jc w:val="center"/>
                        <w:tblCellMar>
                          <w:top w:w="85" w:type="dxa"/>
                          <w:left w:w="0" w:type="dxa"/>
                          <w:bottom w:w="85" w:type="dxa"/>
                        </w:tblCellMar>
                        <w:tblLook w:val="04A0" w:firstRow="1" w:lastRow="0" w:firstColumn="1" w:lastColumn="0" w:noHBand="0" w:noVBand="1"/>
                      </w:tblPr>
                      <w:tblGrid>
                        <w:gridCol w:w="2880"/>
                        <w:gridCol w:w="1410"/>
                      </w:tblGrid>
                      <w:tr w:rsidR="005D26D2" w14:paraId="357F742B" w14:textId="77777777">
                        <w:trPr>
                          <w:jc w:val="center"/>
                        </w:trPr>
                        <w:tc>
                          <w:tcPr>
                            <w:tcW w:w="0" w:type="auto"/>
                            <w:tcBorders>
                              <w:tl2br w:val="nil"/>
                              <w:tr2bl w:val="nil"/>
                            </w:tcBorders>
                            <w:tcMar>
                              <w:top w:w="85" w:type="dxa"/>
                              <w:left w:w="0" w:type="dxa"/>
                              <w:bottom w:w="85" w:type="dxa"/>
                              <w:right w:w="0" w:type="dxa"/>
                            </w:tcMar>
                            <w:vAlign w:val="center"/>
                          </w:tcPr>
                          <w:p w14:paraId="69C99A03" w14:textId="77777777" w:rsidR="005D26D2" w:rsidRDefault="00000000">
                            <w:pPr>
                              <w:wordWrap/>
                              <w:snapToGrid w:val="0"/>
                              <w:spacing w:line="200" w:lineRule="auto"/>
                              <w:jc w:val="distribute"/>
                              <w:rPr>
                                <w:rFonts w:hint="eastAsia"/>
                                <w:spacing w:val="34"/>
                                <w:w w:val="75"/>
                              </w:rPr>
                            </w:pPr>
                            <w:r>
                              <w:rPr>
                                <w:rFonts w:ascii="黑体" w:eastAsia="黑体" w:hAnsi="黑体" w:cs="黑体" w:hint="eastAsia"/>
                                <w:sz w:val="36"/>
                                <w:szCs w:val="36"/>
                              </w:rPr>
                              <w:t>中国道路运输协会</w:t>
                            </w:r>
                          </w:p>
                        </w:tc>
                        <w:tc>
                          <w:tcPr>
                            <w:tcW w:w="0" w:type="auto"/>
                            <w:tcBorders>
                              <w:tl2br w:val="nil"/>
                              <w:tr2bl w:val="nil"/>
                            </w:tcBorders>
                            <w:tcMar>
                              <w:top w:w="85" w:type="dxa"/>
                              <w:left w:w="510" w:type="dxa"/>
                              <w:bottom w:w="85" w:type="dxa"/>
                              <w:right w:w="0" w:type="dxa"/>
                            </w:tcMar>
                            <w:vAlign w:val="center"/>
                          </w:tcPr>
                          <w:p w14:paraId="76264705" w14:textId="77777777" w:rsidR="005D26D2" w:rsidRDefault="00000000">
                            <w:pPr>
                              <w:jc w:val="center"/>
                              <w:rPr>
                                <w:rFonts w:hint="eastAsia"/>
                              </w:rPr>
                            </w:pPr>
                            <w:r>
                              <w:rPr>
                                <w:rFonts w:ascii="黑体" w:eastAsia="黑体" w:hAnsi="黑体" w:cs="黑体" w:hint="eastAsia"/>
                                <w:spacing w:val="85"/>
                                <w:sz w:val="28"/>
                                <w:szCs w:val="28"/>
                              </w:rPr>
                              <w:t>发布</w:t>
                            </w:r>
                          </w:p>
                        </w:tc>
                      </w:tr>
                    </w:tbl>
                    <w:p w14:paraId="75985814" w14:textId="77777777" w:rsidR="005D26D2" w:rsidRDefault="005D26D2">
                      <w:pPr>
                        <w:rPr>
                          <w:rFonts w:hint="eastAsia"/>
                        </w:rPr>
                      </w:pPr>
                    </w:p>
                  </w:txbxContent>
                </v:textbox>
              </v:shape>
            </w:pict>
          </mc:Fallback>
        </mc:AlternateContent>
      </w:r>
      <w:r>
        <w:rPr>
          <w:noProof/>
        </w:rPr>
        <mc:AlternateContent>
          <mc:Choice Requires="wps">
            <w:drawing>
              <wp:anchor distT="0" distB="0" distL="114300" distR="114300" simplePos="0" relativeHeight="251652608" behindDoc="0" locked="0" layoutInCell="1" allowOverlap="1" wp14:anchorId="0E892426" wp14:editId="3E3C717D">
                <wp:simplePos x="0" y="0"/>
                <wp:positionH relativeFrom="column">
                  <wp:posOffset>-6985</wp:posOffset>
                </wp:positionH>
                <wp:positionV relativeFrom="paragraph">
                  <wp:posOffset>-32385</wp:posOffset>
                </wp:positionV>
                <wp:extent cx="3730625" cy="580390"/>
                <wp:effectExtent l="0" t="0" r="0" b="0"/>
                <wp:wrapNone/>
                <wp:docPr id="1" name="文本框 ICS/CSS/备案号" title="ICS/CSS/备案号"/>
                <wp:cNvGraphicFramePr/>
                <a:graphic xmlns:a="http://schemas.openxmlformats.org/drawingml/2006/main">
                  <a:graphicData uri="http://schemas.microsoft.com/office/word/2010/wordprocessingShape">
                    <wps:wsp>
                      <wps:cNvSpPr txBox="1"/>
                      <wps:spPr>
                        <a:xfrm>
                          <a:off x="2338705" y="980440"/>
                          <a:ext cx="3730625" cy="5803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F48B56" w14:textId="282889DF" w:rsidR="005D26D2" w:rsidRDefault="00000000">
                            <w:pPr>
                              <w:wordWrap/>
                              <w:adjustRightInd w:val="0"/>
                              <w:snapToGrid w:val="0"/>
                              <w:rPr>
                                <w:rFonts w:hint="eastAsia"/>
                              </w:rPr>
                            </w:pPr>
                            <w:r>
                              <w:rPr>
                                <w:rFonts w:ascii="Times New Roman" w:eastAsia="黑体" w:hAnsi="Times New Roman" w:cs="Times New Roman"/>
                              </w:rPr>
                              <w:t>ICS</w:t>
                            </w:r>
                            <w:r>
                              <w:rPr>
                                <w:rFonts w:ascii="Times New Roman" w:eastAsia="黑体" w:hAnsi="Times New Roman" w:cs="Times New Roman" w:hint="eastAsia"/>
                              </w:rPr>
                              <w:tab/>
                            </w:r>
                            <w:r w:rsidR="00AE4633">
                              <w:rPr>
                                <w:rFonts w:ascii="黑体" w:eastAsia="黑体" w:hAnsi="黑体" w:cs="黑体" w:hint="eastAsia"/>
                              </w:rPr>
                              <w:t>43.040.99</w:t>
                            </w:r>
                            <w:r>
                              <w:br/>
                            </w:r>
                            <w:r>
                              <w:rPr>
                                <w:rFonts w:ascii="Times New Roman" w:eastAsia="黑体" w:hAnsi="Times New Roman" w:cs="Times New Roman"/>
                              </w:rPr>
                              <w:t>CCS</w:t>
                            </w:r>
                            <w:r w:rsidR="00123D93">
                              <w:rPr>
                                <w:rFonts w:ascii="黑体" w:eastAsia="黑体" w:hAnsi="黑体" w:cs="黑体" w:hint="eastAsia"/>
                              </w:rPr>
                              <w:t xml:space="preserve"> </w:t>
                            </w:r>
                            <w:r w:rsidR="00AE4633">
                              <w:rPr>
                                <w:rFonts w:ascii="黑体" w:eastAsia="黑体" w:hAnsi="黑体" w:cs="黑体" w:hint="eastAsia"/>
                              </w:rPr>
                              <w:t>T 35</w:t>
                            </w:r>
                            <w:r>
                              <w:br/>
                            </w:r>
                          </w:p>
                        </w:txbxContent>
                      </wps:txbx>
                      <wps:bodyPr rot="0" spcFirstLastPara="0" vertOverflow="overflow" horzOverflow="overflow" vert="horz" wrap="square" lIns="0" tIns="0" rIns="36000" bIns="0" numCol="1" spcCol="0" rtlCol="0" fromWordArt="0" anchor="t" anchorCtr="0" forceAA="0" compatLnSpc="1">
                        <a:noAutofit/>
                      </wps:bodyPr>
                    </wps:wsp>
                  </a:graphicData>
                </a:graphic>
              </wp:anchor>
            </w:drawing>
          </mc:Choice>
          <mc:Fallback>
            <w:pict>
              <v:shape w14:anchorId="0E892426" id="文本框 ICS/CSS/备案号" o:spid="_x0000_s1027" type="#_x0000_t202" alt="标题: ICS/CSS/备案号" style="position:absolute;left:0;text-align:left;margin-left:-.55pt;margin-top:-2.55pt;width:293.75pt;height:45.7pt;z-index:251652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" filled="f" stroked="f" strokeweight=".5pt">
                <v:textbox inset="0,0,1mm,0">
                  <w:txbxContent>
                    <w:p w14:paraId="7DF48B56" w14:textId="282889DF" w:rsidR="005D26D2" w:rsidRDefault="00000000">
                      <w:pPr>
                        <w:wordWrap/>
                        <w:adjustRightInd w:val="0"/>
                        <w:snapToGrid w:val="0"/>
                        <w:rPr>
                          <w:rFonts w:hint="eastAsia"/>
                        </w:rPr>
                      </w:pPr>
                      <w:r>
                        <w:rPr>
                          <w:rFonts w:ascii="Times New Roman" w:eastAsia="黑体" w:hAnsi="Times New Roman" w:cs="Times New Roman"/>
                        </w:rPr>
                        <w:t>ICS</w:t>
                      </w:r>
                      <w:r>
                        <w:rPr>
                          <w:rFonts w:ascii="Times New Roman" w:eastAsia="黑体" w:hAnsi="Times New Roman" w:cs="Times New Roman" w:hint="eastAsia"/>
                        </w:rPr>
                        <w:tab/>
                      </w:r>
                      <w:r w:rsidR="00AE4633">
                        <w:rPr>
                          <w:rFonts w:ascii="黑体" w:eastAsia="黑体" w:hAnsi="黑体" w:cs="黑体" w:hint="eastAsia"/>
                        </w:rPr>
                        <w:t>43.040.99</w:t>
                      </w:r>
                      <w:r>
                        <w:br/>
                      </w:r>
                      <w:r>
                        <w:rPr>
                          <w:rFonts w:ascii="Times New Roman" w:eastAsia="黑体" w:hAnsi="Times New Roman" w:cs="Times New Roman"/>
                        </w:rPr>
                        <w:t>CCS</w:t>
                      </w:r>
                      <w:r w:rsidR="00123D93">
                        <w:rPr>
                          <w:rFonts w:ascii="黑体" w:eastAsia="黑体" w:hAnsi="黑体" w:cs="黑体" w:hint="eastAsia"/>
                        </w:rPr>
                        <w:t xml:space="preserve"> </w:t>
                      </w:r>
                      <w:r w:rsidR="00AE4633">
                        <w:rPr>
                          <w:rFonts w:ascii="黑体" w:eastAsia="黑体" w:hAnsi="黑体" w:cs="黑体" w:hint="eastAsia"/>
                        </w:rPr>
                        <w:t>T 35</w:t>
                      </w:r>
                      <w:r>
                        <w:br/>
                      </w:r>
                    </w:p>
                  </w:txbxContent>
                </v:textbox>
              </v:shape>
            </w:pict>
          </mc:Fallback>
        </mc:AlternateContent>
      </w:r>
      <w:r>
        <w:rPr>
          <w:noProof/>
        </w:rPr>
        <mc:AlternateContent>
          <mc:Choice Requires="wps">
            <w:drawing>
              <wp:anchor distT="0" distB="0" distL="114300" distR="114300" simplePos="0" relativeHeight="251653632" behindDoc="0" locked="0" layoutInCell="1" allowOverlap="1" wp14:anchorId="2FDA9E47" wp14:editId="70F6E9C6">
                <wp:simplePos x="0" y="0"/>
                <wp:positionH relativeFrom="column">
                  <wp:posOffset>1214755</wp:posOffset>
                </wp:positionH>
                <wp:positionV relativeFrom="paragraph">
                  <wp:posOffset>52070</wp:posOffset>
                </wp:positionV>
                <wp:extent cx="4523740" cy="882650"/>
                <wp:effectExtent l="0" t="0" r="0" b="0"/>
                <wp:wrapNone/>
                <wp:docPr id="2" name="文本框 标准代码" title="标准代码"/>
                <wp:cNvGraphicFramePr/>
                <a:graphic xmlns:a="http://schemas.openxmlformats.org/drawingml/2006/main">
                  <a:graphicData uri="http://schemas.microsoft.com/office/word/2010/wordprocessingShape">
                    <wps:wsp>
                      <wps:cNvSpPr txBox="1"/>
                      <wps:spPr>
                        <a:xfrm>
                          <a:off x="0" y="0"/>
                          <a:ext cx="4523740" cy="8826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DCE9E1" w14:textId="77777777" w:rsidR="005D26D2" w:rsidRDefault="00000000">
                            <w:pPr>
                              <w:jc w:val="right"/>
                              <w:rPr>
                                <w:rFonts w:ascii="Times New Roman" w:hAnsi="Times New Roman" w:cs="Times New Roman"/>
                                <w:sz w:val="84"/>
                                <w:szCs w:val="84"/>
                              </w:rPr>
                            </w:pPr>
                            <w:r>
                              <w:rPr>
                                <w:noProof/>
                              </w:rPr>
                              <w:drawing>
                                <wp:inline distT="0" distB="0" distL="114935" distR="114935" wp14:anchorId="1A819976" wp14:editId="78E9008E">
                                  <wp:extent cx="724032" cy="457272"/>
                                  <wp:effectExtent l="19050" t="0" r="0" b="0"/>
                                  <wp:docPr id="2000" name="图标 2000" descr="图标 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 name="图标 2000" descr="图标 2000"/>
                                          <pic:cNvPicPr>
                                            <a:picLocks noChangeAspect="1"/>
                                          </pic:cNvPicPr>
                                        </pic:nvPicPr>
                                        <pic:blipFill>
                                          <a:blip r:embed="rId8"/>
                                          <a:stretch>
                                            <a:fillRect/>
                                          </a:stretch>
                                        </pic:blipFill>
                                        <pic:spPr>
                                          <a:xfrm>
                                            <a:off x="0" y="0"/>
                                            <a:ext cx="724032" cy="457272"/>
                                          </a:xfrm>
                                          <a:prstGeom prst="rect">
                                            <a:avLst/>
                                          </a:prstGeom>
                                        </pic:spPr>
                                      </pic:pic>
                                    </a:graphicData>
                                  </a:graphic>
                                </wp:inline>
                              </w:drawing>
                            </w:r>
                            <w:r>
                              <w:rPr>
                                <w:rFonts w:ascii="Times New Roman" w:hAnsi="Times New Roman" w:cs="Times New Roman" w:hint="eastAsia"/>
                                <w:b/>
                                <w:bCs/>
                                <w:sz w:val="112"/>
                                <w:szCs w:val="112"/>
                              </w:rPr>
                              <w:t>CRTAS</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w14:anchorId="2FDA9E47" id="文本框 标准代码" o:spid="_x0000_s1028" type="#_x0000_t202" alt="标题: 标准代码" style="position:absolute;left:0;text-align:left;margin-left:95.65pt;margin-top:4.1pt;width:356.2pt;height:69.5pt;z-index:25165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" filled="f" stroked="f" strokeweight=".5pt">
                <v:textbox inset="0,0,0,0">
                  <w:txbxContent>
                    <w:p w14:paraId="71DCE9E1" w14:textId="77777777" w:rsidR="005D26D2" w:rsidRDefault="00000000">
                      <w:pPr>
                        <w:jc w:val="right"/>
                        <w:rPr>
                          <w:rFonts w:ascii="Times New Roman" w:hAnsi="Times New Roman" w:cs="Times New Roman"/>
                          <w:sz w:val="84"/>
                          <w:szCs w:val="84"/>
                        </w:rPr>
                      </w:pPr>
                      <w:r>
                        <w:rPr>
                          <w:noProof/>
                        </w:rPr>
                        <w:drawing>
                          <wp:inline distT="0" distB="0" distL="114935" distR="114935" wp14:anchorId="1A819976" wp14:editId="78E9008E">
                            <wp:extent cx="724032" cy="457272"/>
                            <wp:effectExtent l="19050" t="0" r="0" b="0"/>
                            <wp:docPr id="2000" name="图标 2000" descr="图标 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 name="图标 2000" descr="图标 2000"/>
                                    <pic:cNvPicPr>
                                      <a:picLocks noChangeAspect="1"/>
                                    </pic:cNvPicPr>
                                  </pic:nvPicPr>
                                  <pic:blipFill>
                                    <a:blip r:embed="rId8"/>
                                    <a:stretch>
                                      <a:fillRect/>
                                    </a:stretch>
                                  </pic:blipFill>
                                  <pic:spPr>
                                    <a:xfrm>
                                      <a:off x="0" y="0"/>
                                      <a:ext cx="724032" cy="457272"/>
                                    </a:xfrm>
                                    <a:prstGeom prst="rect">
                                      <a:avLst/>
                                    </a:prstGeom>
                                  </pic:spPr>
                                </pic:pic>
                              </a:graphicData>
                            </a:graphic>
                          </wp:inline>
                        </w:drawing>
                      </w:r>
                      <w:r>
                        <w:rPr>
                          <w:rFonts w:ascii="Times New Roman" w:hAnsi="Times New Roman" w:cs="Times New Roman" w:hint="eastAsia"/>
                          <w:b/>
                          <w:bCs/>
                          <w:sz w:val="112"/>
                          <w:szCs w:val="112"/>
                        </w:rPr>
                        <w:t>CRTAS</w:t>
                      </w:r>
                    </w:p>
                  </w:txbxContent>
                </v:textbox>
              </v:shape>
            </w:pict>
          </mc:Fallback>
        </mc:AlternateContent>
      </w:r>
      <w:r>
        <w:rPr>
          <w:noProof/>
        </w:rPr>
        <mc:AlternateContent>
          <mc:Choice Requires="wps">
            <w:drawing>
              <wp:anchor distT="0" distB="0" distL="114300" distR="114300" simplePos="0" relativeHeight="251654656" behindDoc="0" locked="0" layoutInCell="1" allowOverlap="1" wp14:anchorId="4B7344EB" wp14:editId="2027CC1B">
                <wp:simplePos x="0" y="0"/>
                <wp:positionH relativeFrom="column">
                  <wp:posOffset>-71120</wp:posOffset>
                </wp:positionH>
                <wp:positionV relativeFrom="paragraph">
                  <wp:posOffset>963295</wp:posOffset>
                </wp:positionV>
                <wp:extent cx="6216650" cy="658495"/>
                <wp:effectExtent l="0" t="0" r="0" b="0"/>
                <wp:wrapNone/>
                <wp:docPr id="3" name="文本框 标准抬头" title="标准抬头"/>
                <wp:cNvGraphicFramePr/>
                <a:graphic xmlns:a="http://schemas.openxmlformats.org/drawingml/2006/main">
                  <a:graphicData uri="http://schemas.microsoft.com/office/word/2010/wordprocessingShape">
                    <wps:wsp>
                      <wps:cNvSpPr txBox="1"/>
                      <wps:spPr>
                        <a:xfrm>
                          <a:off x="0" y="0"/>
                          <a:ext cx="6216650" cy="658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D7065E" w14:textId="77777777" w:rsidR="005D26D2" w:rsidRDefault="00000000">
                            <w:pPr>
                              <w:wordWrap/>
                              <w:adjustRightInd w:val="0"/>
                              <w:snapToGrid w:val="0"/>
                              <w:jc w:val="distribute"/>
                              <w:rPr>
                                <w:rFonts w:hint="eastAsia"/>
                              </w:rPr>
                            </w:pPr>
                            <w:r>
                              <w:rPr>
                                <w:rFonts w:ascii="黑体" w:eastAsia="黑体" w:hAnsi="黑体" w:cs="黑体" w:hint="eastAsia"/>
                                <w:sz w:val="51"/>
                                <w:szCs w:val="51"/>
                              </w:rPr>
                              <w:t>中国道路运输协会团体标准</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shape w14:anchorId="4B7344EB" id="文本框 标准抬头" o:spid="_x0000_s1029" type="#_x0000_t202" alt="标题: 标准抬头" style="position:absolute;left:0;text-align:left;margin-left:-5.6pt;margin-top:75.85pt;width:489.5pt;height:51.85pt;z-index:251654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" filled="f" stroked="f" strokeweight=".5pt">
                <v:textbox inset="0,0,0,0">
                  <w:txbxContent>
                    <w:p w14:paraId="3ED7065E" w14:textId="77777777" w:rsidR="005D26D2" w:rsidRDefault="00000000">
                      <w:pPr>
                        <w:wordWrap/>
                        <w:adjustRightInd w:val="0"/>
                        <w:snapToGrid w:val="0"/>
                        <w:jc w:val="distribute"/>
                        <w:rPr>
                          <w:rFonts w:hint="eastAsia"/>
                        </w:rPr>
                      </w:pPr>
                      <w:r>
                        <w:rPr>
                          <w:rFonts w:ascii="黑体" w:eastAsia="黑体" w:hAnsi="黑体" w:cs="黑体" w:hint="eastAsia"/>
                          <w:sz w:val="51"/>
                          <w:szCs w:val="51"/>
                        </w:rPr>
                        <w:t>中国道路运输协会团体标准</w:t>
                      </w:r>
                    </w:p>
                  </w:txbxContent>
                </v:textbox>
              </v:shape>
            </w:pict>
          </mc:Fallback>
        </mc:AlternateContent>
      </w:r>
      <w:r>
        <w:rPr>
          <w:noProof/>
        </w:rPr>
        <mc:AlternateContent>
          <mc:Choice Requires="wps">
            <w:drawing>
              <wp:anchor distT="0" distB="0" distL="114300" distR="114300" simplePos="0" relativeHeight="251655680" behindDoc="0" locked="0" layoutInCell="1" allowOverlap="1" wp14:anchorId="31CDEE64" wp14:editId="443F5037">
                <wp:simplePos x="0" y="0"/>
                <wp:positionH relativeFrom="column">
                  <wp:posOffset>-3175</wp:posOffset>
                </wp:positionH>
                <wp:positionV relativeFrom="paragraph">
                  <wp:posOffset>1720850</wp:posOffset>
                </wp:positionV>
                <wp:extent cx="5975985" cy="278130"/>
                <wp:effectExtent l="0" t="0" r="0" b="0"/>
                <wp:wrapNone/>
                <wp:docPr id="4" name="文本框 标准编号" title="标准编号"/>
                <wp:cNvGraphicFramePr/>
                <a:graphic xmlns:a="http://schemas.openxmlformats.org/drawingml/2006/main">
                  <a:graphicData uri="http://schemas.microsoft.com/office/word/2010/wordprocessingShape">
                    <wps:wsp>
                      <wps:cNvSpPr txBox="1"/>
                      <wps:spPr>
                        <a:xfrm>
                          <a:off x="0" y="0"/>
                          <a:ext cx="5975985" cy="278130"/>
                        </a:xfrm>
                        <a:prstGeom prst="rect">
                          <a:avLst/>
                        </a:prstGeom>
                        <a:noFill/>
                        <a:ln w="6350">
                          <a:noFill/>
                        </a:ln>
                      </wps:spPr>
                      <wps:txbx>
                        <w:txbxContent>
                          <w:p w14:paraId="00BD86DC" w14:textId="6FEFB8A2" w:rsidR="005D26D2" w:rsidRDefault="00000000">
                            <w:pPr>
                              <w:wordWrap/>
                              <w:adjustRightInd w:val="0"/>
                              <w:snapToGrid w:val="0"/>
                              <w:jc w:val="right"/>
                              <w:rPr>
                                <w:rFonts w:ascii="黑体" w:eastAsia="黑体" w:hAnsi="黑体" w:cs="黑体" w:hint="eastAsia"/>
                                <w:sz w:val="28"/>
                                <w:szCs w:val="28"/>
                              </w:rPr>
                            </w:pPr>
                            <w:r>
                              <w:rPr>
                                <w:rFonts w:ascii="黑体" w:eastAsia="黑体" w:hAnsi="黑体" w:cs="黑体" w:hint="eastAsia"/>
                                <w:sz w:val="28"/>
                                <w:szCs w:val="28"/>
                              </w:rPr>
                              <w:t xml:space="preserve">T/CRTAS </w:t>
                            </w:r>
                            <w:r w:rsidR="00123D93">
                              <w:rPr>
                                <w:rFonts w:ascii="黑体" w:eastAsia="黑体" w:hAnsi="黑体" w:cs="黑体" w:hint="eastAsia"/>
                                <w:sz w:val="28"/>
                                <w:szCs w:val="28"/>
                              </w:rPr>
                              <w:t>XX</w:t>
                            </w:r>
                            <w:r>
                              <w:rPr>
                                <w:rFonts w:ascii="黑体" w:eastAsia="黑体" w:hAnsi="黑体" w:cs="黑体" w:hint="eastAsia"/>
                                <w:sz w:val="28"/>
                                <w:szCs w:val="28"/>
                              </w:rPr>
                              <w:t>—20</w:t>
                            </w:r>
                            <w:r w:rsidR="00123D93">
                              <w:rPr>
                                <w:rFonts w:ascii="黑体" w:eastAsia="黑体" w:hAnsi="黑体" w:cs="黑体" w:hint="eastAsia"/>
                                <w:sz w:val="28"/>
                                <w:szCs w:val="28"/>
                              </w:rPr>
                              <w:t>XX</w:t>
                            </w:r>
                          </w:p>
                        </w:txbxContent>
                      </wps:txbx>
                      <wps:bodyPr rot="0" spcFirstLastPara="0" vertOverflow="overflow" horzOverflow="overflow" vert="horz" wrap="square" lIns="36000" tIns="0" rIns="36000" bIns="0" numCol="1" spcCol="0" rtlCol="0" fromWordArt="0" anchor="ctr" anchorCtr="0" forceAA="0" compatLnSpc="1">
                        <a:noAutofit/>
                      </wps:bodyPr>
                    </wps:wsp>
                  </a:graphicData>
                </a:graphic>
              </wp:anchor>
            </w:drawing>
          </mc:Choice>
          <mc:Fallback>
            <w:pict>
              <v:shape w14:anchorId="31CDEE64" id="文本框 标准编号" o:spid="_x0000_s1030" type="#_x0000_t202" alt="标题: 标准编号" style="position:absolute;left:0;text-align:left;margin-left:-.25pt;margin-top:135.5pt;width:470.55pt;height:21.9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" filled="f" stroked="f" strokeweight=".5pt">
                <v:textbox inset="1mm,0,1mm,0">
                  <w:txbxContent>
                    <w:p w14:paraId="00BD86DC" w14:textId="6FEFB8A2" w:rsidR="005D26D2" w:rsidRDefault="00000000">
                      <w:pPr>
                        <w:wordWrap/>
                        <w:adjustRightInd w:val="0"/>
                        <w:snapToGrid w:val="0"/>
                        <w:jc w:val="right"/>
                        <w:rPr>
                          <w:rFonts w:ascii="黑体" w:eastAsia="黑体" w:hAnsi="黑体" w:cs="黑体" w:hint="eastAsia"/>
                          <w:sz w:val="28"/>
                          <w:szCs w:val="28"/>
                        </w:rPr>
                      </w:pPr>
                      <w:r>
                        <w:rPr>
                          <w:rFonts w:ascii="黑体" w:eastAsia="黑体" w:hAnsi="黑体" w:cs="黑体" w:hint="eastAsia"/>
                          <w:sz w:val="28"/>
                          <w:szCs w:val="28"/>
                        </w:rPr>
                        <w:t xml:space="preserve">T/CRTAS </w:t>
                      </w:r>
                      <w:r w:rsidR="00123D93">
                        <w:rPr>
                          <w:rFonts w:ascii="黑体" w:eastAsia="黑体" w:hAnsi="黑体" w:cs="黑体" w:hint="eastAsia"/>
                          <w:sz w:val="28"/>
                          <w:szCs w:val="28"/>
                        </w:rPr>
                        <w:t>XX</w:t>
                      </w:r>
                      <w:r>
                        <w:rPr>
                          <w:rFonts w:ascii="黑体" w:eastAsia="黑体" w:hAnsi="黑体" w:cs="黑体" w:hint="eastAsia"/>
                          <w:sz w:val="28"/>
                          <w:szCs w:val="28"/>
                        </w:rPr>
                        <w:t>—20</w:t>
                      </w:r>
                      <w:r w:rsidR="00123D93">
                        <w:rPr>
                          <w:rFonts w:ascii="黑体" w:eastAsia="黑体" w:hAnsi="黑体" w:cs="黑体" w:hint="eastAsia"/>
                          <w:sz w:val="28"/>
                          <w:szCs w:val="28"/>
                        </w:rPr>
                        <w:t>XX</w:t>
                      </w:r>
                    </w:p>
                  </w:txbxContent>
                </v:textbox>
              </v:shape>
            </w:pict>
          </mc:Fallback>
        </mc:AlternateContent>
      </w:r>
      <w:r>
        <w:rPr>
          <w:noProof/>
        </w:rPr>
        <mc:AlternateContent>
          <mc:Choice Requires="wps">
            <w:drawing>
              <wp:anchor distT="0" distB="0" distL="114300" distR="114300" simplePos="0" relativeHeight="251656704" behindDoc="0" locked="0" layoutInCell="1" allowOverlap="1" wp14:anchorId="4BF5184F" wp14:editId="14B26FBC">
                <wp:simplePos x="0" y="0"/>
                <wp:positionH relativeFrom="column">
                  <wp:posOffset>1905</wp:posOffset>
                </wp:positionH>
                <wp:positionV relativeFrom="paragraph">
                  <wp:posOffset>1955800</wp:posOffset>
                </wp:positionV>
                <wp:extent cx="6007735" cy="278130"/>
                <wp:effectExtent l="0" t="0" r="0" b="0"/>
                <wp:wrapNone/>
                <wp:docPr id="5" name="文本框 代替标准编号" title="代替标准编号"/>
                <wp:cNvGraphicFramePr/>
                <a:graphic xmlns:a="http://schemas.openxmlformats.org/drawingml/2006/main">
                  <a:graphicData uri="http://schemas.microsoft.com/office/word/2010/wordprocessingShape">
                    <wps:wsp>
                      <wps:cNvSpPr txBox="1"/>
                      <wps:spPr>
                        <a:xfrm>
                          <a:off x="0" y="0"/>
                          <a:ext cx="6007735" cy="278130"/>
                        </a:xfrm>
                        <a:prstGeom prst="rect">
                          <a:avLst/>
                        </a:prstGeom>
                        <a:noFill/>
                        <a:ln w="6350">
                          <a:noFill/>
                        </a:ln>
                      </wps:spPr>
                      <wps:txbx>
                        <w:txbxContent>
                          <w:p w14:paraId="39AF73CF" w14:textId="77777777" w:rsidR="005D26D2" w:rsidRDefault="005D26D2">
                            <w:pPr>
                              <w:wordWrap/>
                              <w:adjustRightInd w:val="0"/>
                              <w:snapToGrid w:val="0"/>
                              <w:jc w:val="right"/>
                              <w:rPr>
                                <w:rFonts w:hint="eastAsia"/>
                              </w:rPr>
                            </w:pPr>
                          </w:p>
                        </w:txbxContent>
                      </wps:txbx>
                      <wps:bodyPr rot="0" spcFirstLastPara="0" vertOverflow="overflow" horzOverflow="overflow" vert="horz" wrap="square" lIns="36000" tIns="0" rIns="36000" bIns="0" numCol="1" spcCol="0" rtlCol="0" fromWordArt="0" anchor="ctr" anchorCtr="0" forceAA="0" compatLnSpc="1">
                        <a:noAutofit/>
                      </wps:bodyPr>
                    </wps:wsp>
                  </a:graphicData>
                </a:graphic>
              </wp:anchor>
            </w:drawing>
          </mc:Choice>
          <mc:Fallback>
            <w:pict>
              <v:shape w14:anchorId="4BF5184F" id="文本框 代替标准编号" o:spid="_x0000_s1031" type="#_x0000_t202" alt="标题: 代替标准编号" style="position:absolute;left:0;text-align:left;margin-left:.15pt;margin-top:154pt;width:473.05pt;height:21.9pt;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" filled="f" stroked="f" strokeweight=".5pt">
                <v:textbox inset="1mm,0,1mm,0">
                  <w:txbxContent>
                    <w:p w14:paraId="39AF73CF" w14:textId="77777777" w:rsidR="005D26D2" w:rsidRDefault="005D26D2">
                      <w:pPr>
                        <w:wordWrap/>
                        <w:adjustRightInd w:val="0"/>
                        <w:snapToGrid w:val="0"/>
                        <w:jc w:val="right"/>
                        <w:rPr>
                          <w:rFonts w:hint="eastAsia"/>
                        </w:rPr>
                      </w:pPr>
                    </w:p>
                  </w:txbxContent>
                </v:textbox>
              </v:shape>
            </w:pict>
          </mc:Fallback>
        </mc:AlternateContent>
      </w:r>
      <w:r>
        <w:rPr>
          <w:noProof/>
        </w:rPr>
        <mc:AlternateContent>
          <mc:Choice Requires="wps">
            <w:drawing>
              <wp:anchor distT="0" distB="0" distL="114300" distR="114300" simplePos="0" relativeHeight="251661824" behindDoc="0" locked="0" layoutInCell="1" allowOverlap="1" wp14:anchorId="1C753B64" wp14:editId="587438BA">
                <wp:simplePos x="0" y="0"/>
                <wp:positionH relativeFrom="column">
                  <wp:posOffset>1270</wp:posOffset>
                </wp:positionH>
                <wp:positionV relativeFrom="paragraph">
                  <wp:posOffset>2345055</wp:posOffset>
                </wp:positionV>
                <wp:extent cx="6124575" cy="0"/>
                <wp:effectExtent l="0" t="0" r="0" b="0"/>
                <wp:wrapNone/>
                <wp:docPr id="10" name="上横线"/>
                <wp:cNvGraphicFramePr/>
                <a:graphic xmlns:a="http://schemas.openxmlformats.org/drawingml/2006/main">
                  <a:graphicData uri="http://schemas.microsoft.com/office/word/2010/wordprocessingShape">
                    <wps:wsp>
                      <wps:cNvCnPr/>
                      <wps:spPr>
                        <a:xfrm>
                          <a:off x="979170" y="2911475"/>
                          <a:ext cx="6124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文本框 上横线" filled="f" stroked="t" style="position:absolute;left:0pt;margin-left:0.1pt;margin-top:184.65pt;height:0pt;width:482.25pt;z-index:251668480;mso-width-relative:page;mso-height-relative:page;">
                <v:fill focussize="0,0" on="f"/>
                <v:stroke color="#000000 [3200]" joinstyle="miter" miterlimit="8" weight="0.5pt"/>
                <v:imagedata o:title=""/>
                <o:lock aspectratio="f" v:ext="edit"/>
              </v:line>
            </w:pict>
          </mc:Fallback>
        </mc:AlternateContent>
      </w:r>
      <w:r>
        <w:rPr>
          <w:noProof/>
        </w:rPr>
        <mc:AlternateContent>
          <mc:Choice Requires="wps">
            <w:drawing>
              <wp:anchor distT="0" distB="0" distL="114300" distR="114300" simplePos="0" relativeHeight="251657728" behindDoc="0" locked="0" layoutInCell="1" allowOverlap="1" wp14:anchorId="7DB129C2" wp14:editId="109BF0CA">
                <wp:simplePos x="0" y="0"/>
                <wp:positionH relativeFrom="column">
                  <wp:posOffset>-6985</wp:posOffset>
                </wp:positionH>
                <wp:positionV relativeFrom="paragraph">
                  <wp:posOffset>3709035</wp:posOffset>
                </wp:positionV>
                <wp:extent cx="6137275" cy="4199255"/>
                <wp:effectExtent l="0" t="0" r="0" b="0"/>
                <wp:wrapNone/>
                <wp:docPr id="6" name="文本框 标准名称" title="标准名称"/>
                <wp:cNvGraphicFramePr/>
                <a:graphic xmlns:a="http://schemas.openxmlformats.org/drawingml/2006/main">
                  <a:graphicData uri="http://schemas.microsoft.com/office/word/2010/wordprocessingShape">
                    <wps:wsp>
                      <wps:cNvSpPr txBox="1"/>
                      <wps:spPr>
                        <a:xfrm>
                          <a:off x="0" y="0"/>
                          <a:ext cx="6137275" cy="41992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3D6735" w14:textId="0FA4E09C" w:rsidR="005D26D2" w:rsidRDefault="00414391" w:rsidP="00414391">
                            <w:pPr>
                              <w:wordWrap/>
                              <w:adjustRightInd w:val="0"/>
                              <w:snapToGrid w:val="0"/>
                              <w:spacing w:line="680" w:lineRule="exact"/>
                              <w:jc w:val="center"/>
                              <w:rPr>
                                <w:rFonts w:ascii="黑体" w:eastAsia="黑体" w:hAnsi="黑体" w:cs="黑体" w:hint="eastAsia"/>
                                <w:sz w:val="55"/>
                                <w:szCs w:val="55"/>
                              </w:rPr>
                            </w:pPr>
                            <w:r w:rsidRPr="00414391">
                              <w:rPr>
                                <w:rFonts w:ascii="黑体" w:eastAsia="黑体" w:hAnsi="黑体" w:cs="黑体" w:hint="eastAsia"/>
                                <w:sz w:val="55"/>
                                <w:szCs w:val="55"/>
                              </w:rPr>
                              <w:t>物流基础模数和标准化集装设备标准与规范</w:t>
                            </w:r>
                          </w:p>
                          <w:p w14:paraId="45BD436A" w14:textId="79BB3EB6" w:rsidR="00414391" w:rsidRPr="00414391" w:rsidRDefault="00414391" w:rsidP="00414391">
                            <w:pPr>
                              <w:wordWrap/>
                              <w:adjustRightInd w:val="0"/>
                              <w:snapToGrid w:val="0"/>
                              <w:spacing w:before="360" w:line="400" w:lineRule="exact"/>
                              <w:jc w:val="center"/>
                              <w:rPr>
                                <w:rFonts w:ascii="Times New Roman" w:hAnsi="Times New Roman" w:cs="Times New Roman" w:hint="eastAsia"/>
                                <w:sz w:val="28"/>
                                <w:szCs w:val="28"/>
                              </w:rPr>
                            </w:pPr>
                            <w:r w:rsidRPr="00414391">
                              <w:rPr>
                                <w:rFonts w:ascii="Times New Roman" w:hAnsi="Times New Roman" w:cs="Times New Roman" w:hint="eastAsia"/>
                                <w:sz w:val="28"/>
                                <w:szCs w:val="28"/>
                              </w:rPr>
                              <w:t>Logistics</w:t>
                            </w:r>
                            <w:r>
                              <w:rPr>
                                <w:rFonts w:ascii="Times New Roman" w:hAnsi="Times New Roman" w:cs="Times New Roman" w:hint="eastAsia"/>
                                <w:sz w:val="28"/>
                                <w:szCs w:val="28"/>
                              </w:rPr>
                              <w:t xml:space="preserve"> </w:t>
                            </w:r>
                            <w:r w:rsidRPr="00414391">
                              <w:rPr>
                                <w:rFonts w:ascii="Times New Roman" w:hAnsi="Times New Roman" w:cs="Times New Roman" w:hint="eastAsia"/>
                                <w:sz w:val="28"/>
                                <w:szCs w:val="28"/>
                              </w:rPr>
                              <w:t>basic module and</w:t>
                            </w:r>
                            <w:r>
                              <w:rPr>
                                <w:rFonts w:ascii="Times New Roman" w:hAnsi="Times New Roman" w:cs="Times New Roman" w:hint="eastAsia"/>
                                <w:sz w:val="28"/>
                                <w:szCs w:val="28"/>
                              </w:rPr>
                              <w:t xml:space="preserve"> </w:t>
                            </w:r>
                            <w:r w:rsidRPr="00414391">
                              <w:rPr>
                                <w:rFonts w:ascii="Times New Roman" w:hAnsi="Times New Roman" w:cs="Times New Roman" w:hint="eastAsia"/>
                                <w:sz w:val="28"/>
                                <w:szCs w:val="28"/>
                              </w:rPr>
                              <w:t>standardized</w:t>
                            </w:r>
                            <w:r>
                              <w:rPr>
                                <w:rFonts w:ascii="Times New Roman" w:hAnsi="Times New Roman" w:cs="Times New Roman" w:hint="eastAsia"/>
                                <w:sz w:val="28"/>
                                <w:szCs w:val="28"/>
                              </w:rPr>
                              <w:t xml:space="preserve"> </w:t>
                            </w:r>
                            <w:r w:rsidRPr="00414391">
                              <w:rPr>
                                <w:rFonts w:ascii="Times New Roman" w:hAnsi="Times New Roman" w:cs="Times New Roman" w:hint="eastAsia"/>
                                <w:sz w:val="28"/>
                                <w:szCs w:val="28"/>
                              </w:rPr>
                              <w:t>container</w:t>
                            </w:r>
                            <w:r>
                              <w:rPr>
                                <w:rFonts w:ascii="Times New Roman" w:hAnsi="Times New Roman" w:cs="Times New Roman" w:hint="eastAsia"/>
                                <w:sz w:val="28"/>
                                <w:szCs w:val="28"/>
                              </w:rPr>
                              <w:t xml:space="preserve"> </w:t>
                            </w:r>
                            <w:r w:rsidRPr="00414391">
                              <w:rPr>
                                <w:rFonts w:ascii="Times New Roman" w:hAnsi="Times New Roman" w:cs="Times New Roman" w:hint="eastAsia"/>
                                <w:sz w:val="28"/>
                                <w:szCs w:val="28"/>
                              </w:rPr>
                              <w:t>equipment</w:t>
                            </w:r>
                          </w:p>
                          <w:p w14:paraId="214D4DA5" w14:textId="06CC7B3C" w:rsidR="005F355F" w:rsidRPr="005F355F" w:rsidRDefault="00414391" w:rsidP="00414391">
                            <w:pPr>
                              <w:wordWrap/>
                              <w:adjustRightInd w:val="0"/>
                              <w:snapToGrid w:val="0"/>
                              <w:spacing w:line="400" w:lineRule="exact"/>
                              <w:jc w:val="center"/>
                              <w:rPr>
                                <w:rFonts w:ascii="Times New Roman" w:hAnsi="Times New Roman" w:cs="Times New Roman"/>
                                <w:sz w:val="28"/>
                                <w:szCs w:val="28"/>
                              </w:rPr>
                            </w:pPr>
                            <w:r w:rsidRPr="00414391">
                              <w:rPr>
                                <w:rFonts w:ascii="Times New Roman" w:hAnsi="Times New Roman" w:cs="Times New Roman" w:hint="eastAsia"/>
                                <w:sz w:val="28"/>
                                <w:szCs w:val="28"/>
                              </w:rPr>
                              <w:t>standards and</w:t>
                            </w:r>
                            <w:r>
                              <w:rPr>
                                <w:rFonts w:ascii="Times New Roman" w:hAnsi="Times New Roman" w:cs="Times New Roman" w:hint="eastAsia"/>
                                <w:sz w:val="28"/>
                                <w:szCs w:val="28"/>
                              </w:rPr>
                              <w:t xml:space="preserve"> </w:t>
                            </w:r>
                            <w:r w:rsidRPr="00414391">
                              <w:rPr>
                                <w:rFonts w:ascii="Times New Roman" w:hAnsi="Times New Roman" w:cs="Times New Roman" w:hint="eastAsia"/>
                                <w:sz w:val="28"/>
                                <w:szCs w:val="28"/>
                              </w:rPr>
                              <w:t>specifications</w:t>
                            </w:r>
                          </w:p>
                          <w:p w14:paraId="6EBA052C" w14:textId="40384AE3" w:rsidR="005D26D2" w:rsidRDefault="005F355F">
                            <w:pPr>
                              <w:spacing w:before="640" w:line="400" w:lineRule="exact"/>
                              <w:jc w:val="center"/>
                              <w:rPr>
                                <w:rFonts w:ascii="宋体" w:eastAsia="宋体" w:hAnsi="宋体" w:cs="宋体" w:hint="eastAsia"/>
                                <w:sz w:val="24"/>
                              </w:rPr>
                            </w:pPr>
                            <w:r>
                              <w:rPr>
                                <w:rFonts w:ascii="宋体" w:eastAsia="宋体" w:hAnsi="宋体" w:cs="宋体" w:hint="eastAsia"/>
                                <w:sz w:val="24"/>
                              </w:rPr>
                              <w:t>（征求意见稿）</w:t>
                            </w:r>
                          </w:p>
                          <w:p w14:paraId="60B701D6" w14:textId="6F25E171" w:rsidR="005F355F" w:rsidRPr="005F355F" w:rsidRDefault="005F355F" w:rsidP="005F355F">
                            <w:pPr>
                              <w:spacing w:before="120" w:line="400" w:lineRule="exact"/>
                              <w:jc w:val="center"/>
                              <w:rPr>
                                <w:rFonts w:ascii="宋体" w:eastAsia="宋体" w:hAnsi="宋体" w:cs="Times New Roman" w:hint="eastAsia"/>
                                <w:sz w:val="24"/>
                              </w:rPr>
                            </w:pPr>
                            <w:r w:rsidRPr="005F355F">
                              <w:rPr>
                                <w:rFonts w:ascii="宋体" w:eastAsia="宋体" w:hAnsi="宋体" w:cs="Times New Roman" w:hint="eastAsia"/>
                                <w:sz w:val="24"/>
                              </w:rPr>
                              <w:t>在提交反馈意见时，请将您知道的相关专利连同支持性文件一并附上。</w:t>
                            </w:r>
                          </w:p>
                          <w:p w14:paraId="577ECAD8" w14:textId="34F899FD" w:rsidR="005D26D2" w:rsidRDefault="00123D93" w:rsidP="00AE4633">
                            <w:pPr>
                              <w:spacing w:before="500" w:after="240" w:line="400" w:lineRule="exact"/>
                              <w:jc w:val="center"/>
                              <w:rPr>
                                <w:rFonts w:ascii="宋体" w:eastAsia="宋体" w:hAnsi="宋体" w:cs="宋体" w:hint="eastAsia"/>
                                <w:sz w:val="24"/>
                              </w:rPr>
                            </w:pPr>
                            <w:r>
                              <w:br/>
                            </w:r>
                          </w:p>
                        </w:txbxContent>
                      </wps:txbx>
                      <wps:bodyPr rot="0" spcFirstLastPara="0" vertOverflow="overflow" horzOverflow="overflow" vert="horz" wrap="square" lIns="36000" tIns="0" rIns="36000" bIns="0" numCol="1" spcCol="0" rtlCol="0" fromWordArt="0" anchor="t" anchorCtr="0" forceAA="0" compatLnSpc="1">
                        <a:noAutofit/>
                      </wps:bodyPr>
                    </wps:wsp>
                  </a:graphicData>
                </a:graphic>
              </wp:anchor>
            </w:drawing>
          </mc:Choice>
          <mc:Fallback>
            <w:pict>
              <v:shape w14:anchorId="7DB129C2" id="文本框 标准名称" o:spid="_x0000_s1032" type="#_x0000_t202" alt="标题: 标准名称" style="position:absolute;left:0;text-align:left;margin-left:-.55pt;margin-top:292.05pt;width:483.25pt;height:330.6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" filled="f" stroked="f" strokeweight=".5pt">
                <v:textbox inset="1mm,0,1mm,0">
                  <w:txbxContent>
                    <w:p w14:paraId="1E3D6735" w14:textId="0FA4E09C" w:rsidR="005D26D2" w:rsidRDefault="00414391" w:rsidP="00414391">
                      <w:pPr>
                        <w:wordWrap/>
                        <w:adjustRightInd w:val="0"/>
                        <w:snapToGrid w:val="0"/>
                        <w:spacing w:line="680" w:lineRule="exact"/>
                        <w:jc w:val="center"/>
                        <w:rPr>
                          <w:rFonts w:ascii="黑体" w:eastAsia="黑体" w:hAnsi="黑体" w:cs="黑体" w:hint="eastAsia"/>
                          <w:sz w:val="55"/>
                          <w:szCs w:val="55"/>
                        </w:rPr>
                      </w:pPr>
                      <w:r w:rsidRPr="00414391">
                        <w:rPr>
                          <w:rFonts w:ascii="黑体" w:eastAsia="黑体" w:hAnsi="黑体" w:cs="黑体" w:hint="eastAsia"/>
                          <w:sz w:val="55"/>
                          <w:szCs w:val="55"/>
                        </w:rPr>
                        <w:t>物流基础模数和标准化集装设备标准与规范</w:t>
                      </w:r>
                    </w:p>
                    <w:p w14:paraId="45BD436A" w14:textId="79BB3EB6" w:rsidR="00414391" w:rsidRPr="00414391" w:rsidRDefault="00414391" w:rsidP="00414391">
                      <w:pPr>
                        <w:wordWrap/>
                        <w:adjustRightInd w:val="0"/>
                        <w:snapToGrid w:val="0"/>
                        <w:spacing w:before="360" w:line="400" w:lineRule="exact"/>
                        <w:jc w:val="center"/>
                        <w:rPr>
                          <w:rFonts w:ascii="Times New Roman" w:hAnsi="Times New Roman" w:cs="Times New Roman" w:hint="eastAsia"/>
                          <w:sz w:val="28"/>
                          <w:szCs w:val="28"/>
                        </w:rPr>
                      </w:pPr>
                      <w:r w:rsidRPr="00414391">
                        <w:rPr>
                          <w:rFonts w:ascii="Times New Roman" w:hAnsi="Times New Roman" w:cs="Times New Roman" w:hint="eastAsia"/>
                          <w:sz w:val="28"/>
                          <w:szCs w:val="28"/>
                        </w:rPr>
                        <w:t>Logistics</w:t>
                      </w:r>
                      <w:r>
                        <w:rPr>
                          <w:rFonts w:ascii="Times New Roman" w:hAnsi="Times New Roman" w:cs="Times New Roman" w:hint="eastAsia"/>
                          <w:sz w:val="28"/>
                          <w:szCs w:val="28"/>
                        </w:rPr>
                        <w:t xml:space="preserve"> </w:t>
                      </w:r>
                      <w:r w:rsidRPr="00414391">
                        <w:rPr>
                          <w:rFonts w:ascii="Times New Roman" w:hAnsi="Times New Roman" w:cs="Times New Roman" w:hint="eastAsia"/>
                          <w:sz w:val="28"/>
                          <w:szCs w:val="28"/>
                        </w:rPr>
                        <w:t>basic module and</w:t>
                      </w:r>
                      <w:r>
                        <w:rPr>
                          <w:rFonts w:ascii="Times New Roman" w:hAnsi="Times New Roman" w:cs="Times New Roman" w:hint="eastAsia"/>
                          <w:sz w:val="28"/>
                          <w:szCs w:val="28"/>
                        </w:rPr>
                        <w:t xml:space="preserve"> </w:t>
                      </w:r>
                      <w:r w:rsidRPr="00414391">
                        <w:rPr>
                          <w:rFonts w:ascii="Times New Roman" w:hAnsi="Times New Roman" w:cs="Times New Roman" w:hint="eastAsia"/>
                          <w:sz w:val="28"/>
                          <w:szCs w:val="28"/>
                        </w:rPr>
                        <w:t>standardized</w:t>
                      </w:r>
                      <w:r>
                        <w:rPr>
                          <w:rFonts w:ascii="Times New Roman" w:hAnsi="Times New Roman" w:cs="Times New Roman" w:hint="eastAsia"/>
                          <w:sz w:val="28"/>
                          <w:szCs w:val="28"/>
                        </w:rPr>
                        <w:t xml:space="preserve"> </w:t>
                      </w:r>
                      <w:r w:rsidRPr="00414391">
                        <w:rPr>
                          <w:rFonts w:ascii="Times New Roman" w:hAnsi="Times New Roman" w:cs="Times New Roman" w:hint="eastAsia"/>
                          <w:sz w:val="28"/>
                          <w:szCs w:val="28"/>
                        </w:rPr>
                        <w:t>container</w:t>
                      </w:r>
                      <w:r>
                        <w:rPr>
                          <w:rFonts w:ascii="Times New Roman" w:hAnsi="Times New Roman" w:cs="Times New Roman" w:hint="eastAsia"/>
                          <w:sz w:val="28"/>
                          <w:szCs w:val="28"/>
                        </w:rPr>
                        <w:t xml:space="preserve"> </w:t>
                      </w:r>
                      <w:r w:rsidRPr="00414391">
                        <w:rPr>
                          <w:rFonts w:ascii="Times New Roman" w:hAnsi="Times New Roman" w:cs="Times New Roman" w:hint="eastAsia"/>
                          <w:sz w:val="28"/>
                          <w:szCs w:val="28"/>
                        </w:rPr>
                        <w:t>equipment</w:t>
                      </w:r>
                    </w:p>
                    <w:p w14:paraId="214D4DA5" w14:textId="06CC7B3C" w:rsidR="005F355F" w:rsidRPr="005F355F" w:rsidRDefault="00414391" w:rsidP="00414391">
                      <w:pPr>
                        <w:wordWrap/>
                        <w:adjustRightInd w:val="0"/>
                        <w:snapToGrid w:val="0"/>
                        <w:spacing w:line="400" w:lineRule="exact"/>
                        <w:jc w:val="center"/>
                        <w:rPr>
                          <w:rFonts w:ascii="Times New Roman" w:hAnsi="Times New Roman" w:cs="Times New Roman"/>
                          <w:sz w:val="28"/>
                          <w:szCs w:val="28"/>
                        </w:rPr>
                      </w:pPr>
                      <w:r w:rsidRPr="00414391">
                        <w:rPr>
                          <w:rFonts w:ascii="Times New Roman" w:hAnsi="Times New Roman" w:cs="Times New Roman" w:hint="eastAsia"/>
                          <w:sz w:val="28"/>
                          <w:szCs w:val="28"/>
                        </w:rPr>
                        <w:t>standards and</w:t>
                      </w:r>
                      <w:r>
                        <w:rPr>
                          <w:rFonts w:ascii="Times New Roman" w:hAnsi="Times New Roman" w:cs="Times New Roman" w:hint="eastAsia"/>
                          <w:sz w:val="28"/>
                          <w:szCs w:val="28"/>
                        </w:rPr>
                        <w:t xml:space="preserve"> </w:t>
                      </w:r>
                      <w:r w:rsidRPr="00414391">
                        <w:rPr>
                          <w:rFonts w:ascii="Times New Roman" w:hAnsi="Times New Roman" w:cs="Times New Roman" w:hint="eastAsia"/>
                          <w:sz w:val="28"/>
                          <w:szCs w:val="28"/>
                        </w:rPr>
                        <w:t>specifications</w:t>
                      </w:r>
                    </w:p>
                    <w:p w14:paraId="6EBA052C" w14:textId="40384AE3" w:rsidR="005D26D2" w:rsidRDefault="005F355F">
                      <w:pPr>
                        <w:spacing w:before="640" w:line="400" w:lineRule="exact"/>
                        <w:jc w:val="center"/>
                        <w:rPr>
                          <w:rFonts w:ascii="宋体" w:eastAsia="宋体" w:hAnsi="宋体" w:cs="宋体" w:hint="eastAsia"/>
                          <w:sz w:val="24"/>
                        </w:rPr>
                      </w:pPr>
                      <w:r>
                        <w:rPr>
                          <w:rFonts w:ascii="宋体" w:eastAsia="宋体" w:hAnsi="宋体" w:cs="宋体" w:hint="eastAsia"/>
                          <w:sz w:val="24"/>
                        </w:rPr>
                        <w:t>（征求意见稿）</w:t>
                      </w:r>
                    </w:p>
                    <w:p w14:paraId="60B701D6" w14:textId="6F25E171" w:rsidR="005F355F" w:rsidRPr="005F355F" w:rsidRDefault="005F355F" w:rsidP="005F355F">
                      <w:pPr>
                        <w:spacing w:before="120" w:line="400" w:lineRule="exact"/>
                        <w:jc w:val="center"/>
                        <w:rPr>
                          <w:rFonts w:ascii="宋体" w:eastAsia="宋体" w:hAnsi="宋体" w:cs="Times New Roman" w:hint="eastAsia"/>
                          <w:sz w:val="24"/>
                        </w:rPr>
                      </w:pPr>
                      <w:r w:rsidRPr="005F355F">
                        <w:rPr>
                          <w:rFonts w:ascii="宋体" w:eastAsia="宋体" w:hAnsi="宋体" w:cs="Times New Roman" w:hint="eastAsia"/>
                          <w:sz w:val="24"/>
                        </w:rPr>
                        <w:t>在提交反馈意见时，请将您知道的相关专利连同支持性文件一并附上。</w:t>
                      </w:r>
                    </w:p>
                    <w:p w14:paraId="577ECAD8" w14:textId="34F899FD" w:rsidR="005D26D2" w:rsidRDefault="00123D93" w:rsidP="00AE4633">
                      <w:pPr>
                        <w:spacing w:before="500" w:after="240" w:line="400" w:lineRule="exact"/>
                        <w:jc w:val="center"/>
                        <w:rPr>
                          <w:rFonts w:ascii="宋体" w:eastAsia="宋体" w:hAnsi="宋体" w:cs="宋体" w:hint="eastAsia"/>
                          <w:sz w:val="24"/>
                        </w:rPr>
                      </w:pPr>
                      <w:r>
                        <w:br/>
                      </w:r>
                    </w:p>
                  </w:txbxContent>
                </v:textbox>
              </v:shape>
            </w:pict>
          </mc:Fallback>
        </mc:AlternateContent>
      </w:r>
      <w:r>
        <w:rPr>
          <w:noProof/>
        </w:rPr>
        <mc:AlternateContent>
          <mc:Choice Requires="wps">
            <w:drawing>
              <wp:anchor distT="0" distB="0" distL="114300" distR="114300" simplePos="0" relativeHeight="251662848" behindDoc="0" locked="0" layoutInCell="1" allowOverlap="1" wp14:anchorId="49712BDB" wp14:editId="15AC4C6C">
                <wp:simplePos x="0" y="0"/>
                <wp:positionH relativeFrom="column">
                  <wp:posOffset>-7620</wp:posOffset>
                </wp:positionH>
                <wp:positionV relativeFrom="paragraph">
                  <wp:posOffset>8877935</wp:posOffset>
                </wp:positionV>
                <wp:extent cx="6136005" cy="0"/>
                <wp:effectExtent l="0" t="0" r="0" b="0"/>
                <wp:wrapNone/>
                <wp:docPr id="11" name="下横线"/>
                <wp:cNvGraphicFramePr/>
                <a:graphic xmlns:a="http://schemas.openxmlformats.org/drawingml/2006/main">
                  <a:graphicData uri="http://schemas.microsoft.com/office/word/2010/wordprocessingShape">
                    <wps:wsp>
                      <wps:cNvCnPr/>
                      <wps:spPr>
                        <a:xfrm>
                          <a:off x="0" y="0"/>
                          <a:ext cx="6136005" cy="0"/>
                        </a:xfrm>
                        <a:prstGeom prst="line">
                          <a:avLst/>
                        </a:prstGeom>
                        <a:ln w="12700" cmpd="sng">
                          <a:solidFill>
                            <a:schemeClr val="tx1"/>
                          </a:solidFill>
                          <a:prstDash val="soli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文本框 下横线" filled="f" stroked="t" style="position:absolute;left:0pt;margin-left:-0.6pt;margin-top:699.05pt;height:0pt;width:483.15pt;z-index:251669504;mso-width-relative:page;mso-height-relative:page;">
                <v:fill focussize="0,0" on="f"/>
                <v:stroke color="#000000 [3200]" joinstyle="miter" miterlimit="8" weight="0.5pt"/>
                <v:imagedata o:title=""/>
                <o:lock aspectratio="f" v:ext="edit"/>
              </v:line>
            </w:pict>
          </mc:Fallback>
        </mc:AlternateContent>
      </w:r>
      <w:r>
        <w:rPr>
          <w:noProof/>
        </w:rPr>
        <mc:AlternateContent>
          <mc:Choice Requires="wps">
            <w:drawing>
              <wp:anchor distT="0" distB="0" distL="114300" distR="114300" simplePos="0" relativeHeight="251658752" behindDoc="0" locked="0" layoutInCell="1" allowOverlap="1" wp14:anchorId="0DFC993D" wp14:editId="2E8F7002">
                <wp:simplePos x="0" y="0"/>
                <wp:positionH relativeFrom="column">
                  <wp:posOffset>-28575</wp:posOffset>
                </wp:positionH>
                <wp:positionV relativeFrom="paragraph">
                  <wp:posOffset>8566150</wp:posOffset>
                </wp:positionV>
                <wp:extent cx="2613660" cy="360045"/>
                <wp:effectExtent l="0" t="0" r="0" b="0"/>
                <wp:wrapNone/>
                <wp:docPr id="7" name="文本框 发布日期" title="发布日期"/>
                <wp:cNvGraphicFramePr/>
                <a:graphic xmlns:a="http://schemas.openxmlformats.org/drawingml/2006/main">
                  <a:graphicData uri="http://schemas.microsoft.com/office/word/2010/wordprocessingShape">
                    <wps:wsp>
                      <wps:cNvSpPr txBox="1"/>
                      <wps:spPr>
                        <a:xfrm>
                          <a:off x="0" y="0"/>
                          <a:ext cx="2613660" cy="3600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4B1CF5" w14:textId="3C3CEDB7" w:rsidR="005D26D2" w:rsidRDefault="00000000">
                            <w:pPr>
                              <w:wordWrap/>
                              <w:snapToGrid w:val="0"/>
                              <w:jc w:val="left"/>
                              <w:rPr>
                                <w:rFonts w:hint="eastAsia"/>
                              </w:rPr>
                            </w:pPr>
                            <w:r>
                              <w:rPr>
                                <w:rFonts w:ascii="黑体" w:eastAsia="黑体" w:hAnsi="黑体" w:cs="黑体" w:hint="eastAsia"/>
                                <w:sz w:val="28"/>
                                <w:szCs w:val="28"/>
                              </w:rPr>
                              <w:t>20</w:t>
                            </w:r>
                            <w:r w:rsidR="00123D93">
                              <w:rPr>
                                <w:rFonts w:ascii="黑体" w:eastAsia="黑体" w:hAnsi="黑体" w:cs="黑体" w:hint="eastAsia"/>
                                <w:sz w:val="28"/>
                                <w:szCs w:val="28"/>
                              </w:rPr>
                              <w:t>XX</w:t>
                            </w:r>
                            <w:r>
                              <w:rPr>
                                <w:rFonts w:ascii="黑体" w:eastAsia="黑体" w:hAnsi="黑体" w:cs="黑体" w:hint="eastAsia"/>
                                <w:sz w:val="28"/>
                                <w:szCs w:val="28"/>
                              </w:rPr>
                              <w:t>-</w:t>
                            </w:r>
                            <w:r w:rsidR="00123D93">
                              <w:rPr>
                                <w:rFonts w:ascii="黑体" w:eastAsia="黑体" w:hAnsi="黑体" w:cs="黑体" w:hint="eastAsia"/>
                                <w:sz w:val="28"/>
                                <w:szCs w:val="28"/>
                              </w:rPr>
                              <w:t>XX</w:t>
                            </w:r>
                            <w:r>
                              <w:rPr>
                                <w:rFonts w:ascii="黑体" w:eastAsia="黑体" w:hAnsi="黑体" w:cs="黑体" w:hint="eastAsia"/>
                                <w:sz w:val="28"/>
                                <w:szCs w:val="28"/>
                              </w:rPr>
                              <w:t>-</w:t>
                            </w:r>
                            <w:r w:rsidR="00123D93">
                              <w:rPr>
                                <w:rFonts w:ascii="黑体" w:eastAsia="黑体" w:hAnsi="黑体" w:cs="黑体" w:hint="eastAsia"/>
                                <w:sz w:val="28"/>
                                <w:szCs w:val="28"/>
                              </w:rPr>
                              <w:t>XX</w:t>
                            </w:r>
                            <w:r>
                              <w:rPr>
                                <w:rFonts w:ascii="黑体" w:eastAsia="黑体" w:hAnsi="黑体" w:cs="黑体" w:hint="eastAsia"/>
                                <w:sz w:val="28"/>
                                <w:szCs w:val="28"/>
                              </w:rPr>
                              <w:t xml:space="preserve"> </w:t>
                            </w:r>
                            <w:r>
                              <w:rPr>
                                <w:rFonts w:ascii="黑体" w:eastAsia="黑体" w:hAnsi="黑体" w:cs="黑体" w:hint="eastAsia"/>
                                <w:sz w:val="28"/>
                                <w:szCs w:val="28"/>
                              </w:rPr>
                              <w:t>发布</w:t>
                            </w:r>
                          </w:p>
                        </w:txbxContent>
                      </wps:txbx>
                      <wps:bodyPr rot="0" spcFirstLastPara="0" vertOverflow="overflow" horzOverflow="overflow" vert="horz" wrap="square" lIns="36000" tIns="0" rIns="36000" bIns="0" numCol="1" spcCol="0" rtlCol="0" fromWordArt="0" anchor="ctr" anchorCtr="0" forceAA="0" compatLnSpc="1">
                        <a:noAutofit/>
                      </wps:bodyPr>
                    </wps:wsp>
                  </a:graphicData>
                </a:graphic>
              </wp:anchor>
            </w:drawing>
          </mc:Choice>
          <mc:Fallback>
            <w:pict>
              <v:shape w14:anchorId="0DFC993D" id="文本框 发布日期" o:spid="_x0000_s1033" type="#_x0000_t202" alt="标题: 发布日期" style="position:absolute;left:0;text-align:left;margin-left:-2.25pt;margin-top:674.5pt;width:205.8pt;height:28.35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" filled="f" stroked="f" strokeweight=".5pt">
                <v:textbox inset="1mm,0,1mm,0">
                  <w:txbxContent>
                    <w:p w14:paraId="344B1CF5" w14:textId="3C3CEDB7" w:rsidR="005D26D2" w:rsidRDefault="00000000">
                      <w:pPr>
                        <w:wordWrap/>
                        <w:snapToGrid w:val="0"/>
                        <w:jc w:val="left"/>
                        <w:rPr>
                          <w:rFonts w:hint="eastAsia"/>
                        </w:rPr>
                      </w:pPr>
                      <w:r>
                        <w:rPr>
                          <w:rFonts w:ascii="黑体" w:eastAsia="黑体" w:hAnsi="黑体" w:cs="黑体" w:hint="eastAsia"/>
                          <w:sz w:val="28"/>
                          <w:szCs w:val="28"/>
                        </w:rPr>
                        <w:t>20</w:t>
                      </w:r>
                      <w:r w:rsidR="00123D93">
                        <w:rPr>
                          <w:rFonts w:ascii="黑体" w:eastAsia="黑体" w:hAnsi="黑体" w:cs="黑体" w:hint="eastAsia"/>
                          <w:sz w:val="28"/>
                          <w:szCs w:val="28"/>
                        </w:rPr>
                        <w:t>XX</w:t>
                      </w:r>
                      <w:r>
                        <w:rPr>
                          <w:rFonts w:ascii="黑体" w:eastAsia="黑体" w:hAnsi="黑体" w:cs="黑体" w:hint="eastAsia"/>
                          <w:sz w:val="28"/>
                          <w:szCs w:val="28"/>
                        </w:rPr>
                        <w:t>-</w:t>
                      </w:r>
                      <w:r w:rsidR="00123D93">
                        <w:rPr>
                          <w:rFonts w:ascii="黑体" w:eastAsia="黑体" w:hAnsi="黑体" w:cs="黑体" w:hint="eastAsia"/>
                          <w:sz w:val="28"/>
                          <w:szCs w:val="28"/>
                        </w:rPr>
                        <w:t>XX</w:t>
                      </w:r>
                      <w:r>
                        <w:rPr>
                          <w:rFonts w:ascii="黑体" w:eastAsia="黑体" w:hAnsi="黑体" w:cs="黑体" w:hint="eastAsia"/>
                          <w:sz w:val="28"/>
                          <w:szCs w:val="28"/>
                        </w:rPr>
                        <w:t>-</w:t>
                      </w:r>
                      <w:r w:rsidR="00123D93">
                        <w:rPr>
                          <w:rFonts w:ascii="黑体" w:eastAsia="黑体" w:hAnsi="黑体" w:cs="黑体" w:hint="eastAsia"/>
                          <w:sz w:val="28"/>
                          <w:szCs w:val="28"/>
                        </w:rPr>
                        <w:t>XX</w:t>
                      </w:r>
                      <w:r>
                        <w:rPr>
                          <w:rFonts w:ascii="黑体" w:eastAsia="黑体" w:hAnsi="黑体" w:cs="黑体" w:hint="eastAsia"/>
                          <w:sz w:val="28"/>
                          <w:szCs w:val="28"/>
                        </w:rPr>
                        <w:t xml:space="preserve"> </w:t>
                      </w:r>
                      <w:r>
                        <w:rPr>
                          <w:rFonts w:ascii="黑体" w:eastAsia="黑体" w:hAnsi="黑体" w:cs="黑体" w:hint="eastAsia"/>
                          <w:sz w:val="28"/>
                          <w:szCs w:val="28"/>
                        </w:rPr>
                        <w:t>发布</w:t>
                      </w:r>
                    </w:p>
                  </w:txbxContent>
                </v:textbox>
              </v:shape>
            </w:pict>
          </mc:Fallback>
        </mc:AlternateContent>
      </w:r>
      <w:r>
        <w:rPr>
          <w:noProof/>
        </w:rPr>
        <mc:AlternateContent>
          <mc:Choice Requires="wps">
            <w:drawing>
              <wp:anchor distT="0" distB="0" distL="114300" distR="114300" simplePos="0" relativeHeight="251659776" behindDoc="0" locked="0" layoutInCell="1" allowOverlap="1" wp14:anchorId="4FC8D511" wp14:editId="3E00CA21">
                <wp:simplePos x="0" y="0"/>
                <wp:positionH relativeFrom="column">
                  <wp:posOffset>3553460</wp:posOffset>
                </wp:positionH>
                <wp:positionV relativeFrom="paragraph">
                  <wp:posOffset>8566150</wp:posOffset>
                </wp:positionV>
                <wp:extent cx="2613660" cy="360045"/>
                <wp:effectExtent l="0" t="0" r="0" b="0"/>
                <wp:wrapNone/>
                <wp:docPr id="8" name="文本框 实施日期" title="实施日期"/>
                <wp:cNvGraphicFramePr/>
                <a:graphic xmlns:a="http://schemas.openxmlformats.org/drawingml/2006/main">
                  <a:graphicData uri="http://schemas.microsoft.com/office/word/2010/wordprocessingShape">
                    <wps:wsp>
                      <wps:cNvSpPr txBox="1"/>
                      <wps:spPr>
                        <a:xfrm>
                          <a:off x="0" y="0"/>
                          <a:ext cx="2613660" cy="3600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FCB317" w14:textId="262B9E1F" w:rsidR="005D26D2" w:rsidRDefault="00000000">
                            <w:pPr>
                              <w:jc w:val="right"/>
                              <w:rPr>
                                <w:rFonts w:hint="eastAsia"/>
                              </w:rPr>
                            </w:pPr>
                            <w:r>
                              <w:rPr>
                                <w:rFonts w:ascii="黑体" w:eastAsia="黑体" w:hAnsi="黑体" w:cs="黑体" w:hint="eastAsia"/>
                                <w:sz w:val="28"/>
                              </w:rPr>
                              <w:t>20</w:t>
                            </w:r>
                            <w:r w:rsidR="00123D93">
                              <w:rPr>
                                <w:rFonts w:ascii="黑体" w:eastAsia="黑体" w:hAnsi="黑体" w:cs="黑体" w:hint="eastAsia"/>
                                <w:sz w:val="28"/>
                              </w:rPr>
                              <w:t>XX</w:t>
                            </w:r>
                            <w:r>
                              <w:rPr>
                                <w:rFonts w:ascii="黑体" w:eastAsia="黑体" w:hAnsi="黑体" w:cs="黑体" w:hint="eastAsia"/>
                                <w:sz w:val="28"/>
                              </w:rPr>
                              <w:t>-</w:t>
                            </w:r>
                            <w:r w:rsidR="00123D93">
                              <w:rPr>
                                <w:rFonts w:ascii="黑体" w:eastAsia="黑体" w:hAnsi="黑体" w:cs="黑体" w:hint="eastAsia"/>
                                <w:sz w:val="28"/>
                              </w:rPr>
                              <w:t>XX</w:t>
                            </w:r>
                            <w:r>
                              <w:rPr>
                                <w:rFonts w:ascii="黑体" w:eastAsia="黑体" w:hAnsi="黑体" w:cs="黑体" w:hint="eastAsia"/>
                                <w:sz w:val="28"/>
                              </w:rPr>
                              <w:t>-</w:t>
                            </w:r>
                            <w:r w:rsidR="00123D93">
                              <w:rPr>
                                <w:rFonts w:ascii="黑体" w:eastAsia="黑体" w:hAnsi="黑体" w:cs="黑体" w:hint="eastAsia"/>
                                <w:sz w:val="28"/>
                              </w:rPr>
                              <w:t>XX</w:t>
                            </w:r>
                            <w:r>
                              <w:rPr>
                                <w:rFonts w:ascii="黑体" w:eastAsia="黑体" w:hAnsi="黑体" w:cs="黑体" w:hint="eastAsia"/>
                                <w:sz w:val="28"/>
                              </w:rPr>
                              <w:t xml:space="preserve"> </w:t>
                            </w:r>
                            <w:r>
                              <w:rPr>
                                <w:rFonts w:ascii="黑体" w:eastAsia="黑体" w:hAnsi="黑体" w:cs="黑体" w:hint="eastAsia"/>
                                <w:sz w:val="28"/>
                              </w:rPr>
                              <w:t>实施</w:t>
                            </w:r>
                          </w:p>
                        </w:txbxContent>
                      </wps:txbx>
                      <wps:bodyPr rot="0" spcFirstLastPara="0" vertOverflow="overflow" horzOverflow="overflow" vert="horz" wrap="square" lIns="36000" tIns="0" rIns="36000" bIns="0" numCol="1" spcCol="0" rtlCol="0" fromWordArt="0" anchor="ctr" anchorCtr="0" forceAA="0" compatLnSpc="1">
                        <a:noAutofit/>
                      </wps:bodyPr>
                    </wps:wsp>
                  </a:graphicData>
                </a:graphic>
              </wp:anchor>
            </w:drawing>
          </mc:Choice>
          <mc:Fallback>
            <w:pict>
              <v:shape w14:anchorId="4FC8D511" id="文本框 实施日期" o:spid="_x0000_s1034" type="#_x0000_t202" alt="标题: 实施日期" style="position:absolute;left:0;text-align:left;margin-left:279.8pt;margin-top:674.5pt;width:205.8pt;height:28.35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" filled="f" stroked="f" strokeweight=".5pt">
                <v:textbox inset="1mm,0,1mm,0">
                  <w:txbxContent>
                    <w:p w14:paraId="3EFCB317" w14:textId="262B9E1F" w:rsidR="005D26D2" w:rsidRDefault="00000000">
                      <w:pPr>
                        <w:jc w:val="right"/>
                        <w:rPr>
                          <w:rFonts w:hint="eastAsia"/>
                        </w:rPr>
                      </w:pPr>
                      <w:r>
                        <w:rPr>
                          <w:rFonts w:ascii="黑体" w:eastAsia="黑体" w:hAnsi="黑体" w:cs="黑体" w:hint="eastAsia"/>
                          <w:sz w:val="28"/>
                        </w:rPr>
                        <w:t>20</w:t>
                      </w:r>
                      <w:r w:rsidR="00123D93">
                        <w:rPr>
                          <w:rFonts w:ascii="黑体" w:eastAsia="黑体" w:hAnsi="黑体" w:cs="黑体" w:hint="eastAsia"/>
                          <w:sz w:val="28"/>
                        </w:rPr>
                        <w:t>XX</w:t>
                      </w:r>
                      <w:r>
                        <w:rPr>
                          <w:rFonts w:ascii="黑体" w:eastAsia="黑体" w:hAnsi="黑体" w:cs="黑体" w:hint="eastAsia"/>
                          <w:sz w:val="28"/>
                        </w:rPr>
                        <w:t>-</w:t>
                      </w:r>
                      <w:r w:rsidR="00123D93">
                        <w:rPr>
                          <w:rFonts w:ascii="黑体" w:eastAsia="黑体" w:hAnsi="黑体" w:cs="黑体" w:hint="eastAsia"/>
                          <w:sz w:val="28"/>
                        </w:rPr>
                        <w:t>XX</w:t>
                      </w:r>
                      <w:r>
                        <w:rPr>
                          <w:rFonts w:ascii="黑体" w:eastAsia="黑体" w:hAnsi="黑体" w:cs="黑体" w:hint="eastAsia"/>
                          <w:sz w:val="28"/>
                        </w:rPr>
                        <w:t>-</w:t>
                      </w:r>
                      <w:r w:rsidR="00123D93">
                        <w:rPr>
                          <w:rFonts w:ascii="黑体" w:eastAsia="黑体" w:hAnsi="黑体" w:cs="黑体" w:hint="eastAsia"/>
                          <w:sz w:val="28"/>
                        </w:rPr>
                        <w:t>XX</w:t>
                      </w:r>
                      <w:r>
                        <w:rPr>
                          <w:rFonts w:ascii="黑体" w:eastAsia="黑体" w:hAnsi="黑体" w:cs="黑体" w:hint="eastAsia"/>
                          <w:sz w:val="28"/>
                        </w:rPr>
                        <w:t xml:space="preserve"> </w:t>
                      </w:r>
                      <w:r>
                        <w:rPr>
                          <w:rFonts w:ascii="黑体" w:eastAsia="黑体" w:hAnsi="黑体" w:cs="黑体" w:hint="eastAsia"/>
                          <w:sz w:val="28"/>
                        </w:rPr>
                        <w:t>实施</w:t>
                      </w:r>
                    </w:p>
                  </w:txbxContent>
                </v:textbox>
              </v:shape>
            </w:pict>
          </mc:Fallback>
        </mc:AlternateContent>
      </w:r>
    </w:p>
    <w:p w14:paraId="24F30E2C" w14:textId="77777777" w:rsidR="005D26D2" w:rsidRDefault="005D26D2" w:rsidP="00123D93">
      <w:pPr>
        <w:rPr>
          <w:rFonts w:hint="eastAsia"/>
        </w:rPr>
        <w:sectPr w:rsidR="005D26D2">
          <w:headerReference w:type="even" r:id="rId9"/>
          <w:headerReference w:type="default" r:id="rId10"/>
          <w:footerReference w:type="even" r:id="rId11"/>
          <w:footerReference w:type="default" r:id="rId12"/>
          <w:headerReference w:type="first" r:id="rId13"/>
          <w:footerReference w:type="first" r:id="rId14"/>
          <w:pgSz w:w="11906" w:h="16838"/>
          <w:pgMar w:top="567" w:right="850" w:bottom="1111" w:left="1417" w:header="850" w:footer="850" w:gutter="0"/>
          <w:cols w:space="425"/>
          <w:docGrid w:type="lines" w:linePitch="312"/>
        </w:sectPr>
      </w:pPr>
    </w:p>
    <w:p w14:paraId="029B5428" w14:textId="77777777" w:rsidR="00845B5B" w:rsidRDefault="00845B5B" w:rsidP="00845B5B">
      <w:pPr>
        <w:pStyle w:val="affff3"/>
        <w:spacing w:after="360"/>
      </w:pPr>
      <w:bookmarkStart w:id="0" w:name="_Toc7f269db5-b2c0-4c2e-869e-4ba9e847097a"/>
      <w:bookmarkStart w:id="1" w:name="_Hlk204350441"/>
      <w:r>
        <w:rPr>
          <w:rFonts w:hint="eastAsia"/>
          <w:spacing w:val="320"/>
        </w:rPr>
        <w:lastRenderedPageBreak/>
        <w:t>目</w:t>
      </w:r>
      <w:r>
        <w:rPr>
          <w:rFonts w:hint="eastAsia"/>
        </w:rPr>
        <w:t>次</w:t>
      </w:r>
    </w:p>
    <w:bookmarkStart w:id="2" w:name="BookMark1"/>
    <w:bookmarkStart w:id="3" w:name="_Toc142580781"/>
    <w:bookmarkEnd w:id="0"/>
    <w:bookmarkEnd w:id="1"/>
    <w:p w14:paraId="78CA10B0" w14:textId="77777777" w:rsidR="00F0280D" w:rsidRDefault="00F0280D" w:rsidP="00F0280D">
      <w:pPr>
        <w:pStyle w:val="TOC1"/>
        <w:tabs>
          <w:tab w:val="right" w:leader="dot" w:pos="9344"/>
        </w:tabs>
        <w:spacing w:before="60" w:after="60"/>
        <w:rPr>
          <w:rFonts w:asciiTheme="minorHAnsi" w:eastAsiaTheme="minorEastAsia" w:hAnsiTheme="minorHAnsi" w:cstheme="minorBidi" w:hint="eastAsia"/>
          <w:szCs w:val="22"/>
        </w:rPr>
      </w:pPr>
      <w:r>
        <w:fldChar w:fldCharType="begin"/>
      </w:r>
      <w:r>
        <w:instrText xml:space="preserve"> TOC \o "1-1" \h \t "标准文件_一级条标题,2,标准文件_二级条标题,3,标准文件_附录一级条标题,2,标准文件_附录二级条标题,3," </w:instrText>
      </w:r>
      <w:r>
        <w:fldChar w:fldCharType="separate"/>
      </w:r>
      <w:hyperlink w:anchor="_Toc162346110" w:history="1">
        <w:r>
          <w:rPr>
            <w:rStyle w:val="affe"/>
          </w:rPr>
          <w:t>前言</w:t>
        </w:r>
        <w:r>
          <w:tab/>
        </w:r>
        <w:r>
          <w:fldChar w:fldCharType="begin"/>
        </w:r>
        <w:r>
          <w:instrText xml:space="preserve"> PAGEREF _Toc162346110 \h </w:instrText>
        </w:r>
        <w:r>
          <w:fldChar w:fldCharType="separate"/>
        </w:r>
        <w:r>
          <w:t>II</w:t>
        </w:r>
        <w:r>
          <w:fldChar w:fldCharType="end"/>
        </w:r>
      </w:hyperlink>
    </w:p>
    <w:p w14:paraId="7AEF1D1B" w14:textId="77777777" w:rsidR="00F0280D" w:rsidRDefault="00F0280D" w:rsidP="00F0280D">
      <w:pPr>
        <w:pStyle w:val="TOC1"/>
        <w:tabs>
          <w:tab w:val="right" w:leader="dot" w:pos="9344"/>
        </w:tabs>
        <w:spacing w:before="60" w:after="60"/>
        <w:rPr>
          <w:rFonts w:asciiTheme="minorHAnsi" w:eastAsiaTheme="minorEastAsia" w:hAnsiTheme="minorHAnsi" w:cstheme="minorBidi" w:hint="eastAsia"/>
          <w:szCs w:val="22"/>
        </w:rPr>
      </w:pPr>
      <w:hyperlink w:anchor="_Toc162346111" w:history="1">
        <w:r>
          <w:rPr>
            <w:rStyle w:val="affe"/>
          </w:rPr>
          <w:t>1  范围</w:t>
        </w:r>
        <w:r>
          <w:tab/>
        </w:r>
        <w:r>
          <w:fldChar w:fldCharType="begin"/>
        </w:r>
        <w:r>
          <w:instrText xml:space="preserve"> PAGEREF _Toc162346111 \h </w:instrText>
        </w:r>
        <w:r>
          <w:fldChar w:fldCharType="separate"/>
        </w:r>
        <w:r>
          <w:t>1</w:t>
        </w:r>
        <w:r>
          <w:fldChar w:fldCharType="end"/>
        </w:r>
      </w:hyperlink>
    </w:p>
    <w:p w14:paraId="423C87AD" w14:textId="77777777" w:rsidR="00F0280D" w:rsidRDefault="00F0280D" w:rsidP="00F0280D">
      <w:pPr>
        <w:pStyle w:val="TOC1"/>
        <w:tabs>
          <w:tab w:val="right" w:leader="dot" w:pos="9344"/>
        </w:tabs>
        <w:spacing w:before="60" w:after="60"/>
        <w:rPr>
          <w:rFonts w:asciiTheme="minorHAnsi" w:eastAsiaTheme="minorEastAsia" w:hAnsiTheme="minorHAnsi" w:cstheme="minorBidi" w:hint="eastAsia"/>
          <w:szCs w:val="22"/>
        </w:rPr>
      </w:pPr>
      <w:hyperlink w:anchor="_Toc162346112" w:history="1">
        <w:r>
          <w:rPr>
            <w:rStyle w:val="affe"/>
          </w:rPr>
          <w:t>2  规范性引用文件</w:t>
        </w:r>
        <w:r>
          <w:tab/>
        </w:r>
        <w:r>
          <w:fldChar w:fldCharType="begin"/>
        </w:r>
        <w:r>
          <w:instrText xml:space="preserve"> PAGEREF _Toc162346112 \h </w:instrText>
        </w:r>
        <w:r>
          <w:fldChar w:fldCharType="separate"/>
        </w:r>
        <w:r>
          <w:t>1</w:t>
        </w:r>
        <w:r>
          <w:fldChar w:fldCharType="end"/>
        </w:r>
      </w:hyperlink>
    </w:p>
    <w:p w14:paraId="272DBCDC" w14:textId="77777777" w:rsidR="00F0280D" w:rsidRDefault="00F0280D" w:rsidP="00F0280D">
      <w:pPr>
        <w:pStyle w:val="TOC1"/>
        <w:tabs>
          <w:tab w:val="right" w:leader="dot" w:pos="9344"/>
        </w:tabs>
        <w:spacing w:before="60" w:after="60"/>
        <w:rPr>
          <w:rFonts w:asciiTheme="minorHAnsi" w:eastAsiaTheme="minorEastAsia" w:hAnsiTheme="minorHAnsi" w:cstheme="minorBidi" w:hint="eastAsia"/>
          <w:szCs w:val="22"/>
        </w:rPr>
      </w:pPr>
      <w:hyperlink w:anchor="_Toc162346113" w:history="1">
        <w:r>
          <w:rPr>
            <w:rStyle w:val="affe"/>
          </w:rPr>
          <w:t>3  术语和定义</w:t>
        </w:r>
        <w:r>
          <w:tab/>
        </w:r>
        <w:r>
          <w:fldChar w:fldCharType="begin"/>
        </w:r>
        <w:r>
          <w:instrText xml:space="preserve"> PAGEREF _Toc162346113 \h </w:instrText>
        </w:r>
        <w:r>
          <w:fldChar w:fldCharType="separate"/>
        </w:r>
        <w:r>
          <w:t>1</w:t>
        </w:r>
        <w:r>
          <w:fldChar w:fldCharType="end"/>
        </w:r>
      </w:hyperlink>
    </w:p>
    <w:p w14:paraId="20B30290" w14:textId="77777777" w:rsidR="00F0280D" w:rsidRDefault="00F0280D" w:rsidP="00F0280D">
      <w:pPr>
        <w:pStyle w:val="TOC1"/>
        <w:tabs>
          <w:tab w:val="right" w:leader="dot" w:pos="9344"/>
        </w:tabs>
        <w:spacing w:before="60" w:after="60"/>
        <w:rPr>
          <w:rFonts w:asciiTheme="minorHAnsi" w:eastAsiaTheme="minorEastAsia" w:hAnsiTheme="minorHAnsi" w:cstheme="minorBidi" w:hint="eastAsia"/>
          <w:szCs w:val="22"/>
        </w:rPr>
      </w:pPr>
      <w:hyperlink w:anchor="_Toc162346114" w:history="1">
        <w:r>
          <w:rPr>
            <w:rStyle w:val="affe"/>
          </w:rPr>
          <w:t>4  设计要求</w:t>
        </w:r>
        <w:r>
          <w:tab/>
        </w:r>
        <w:r>
          <w:fldChar w:fldCharType="begin"/>
        </w:r>
        <w:r>
          <w:instrText xml:space="preserve"> PAGEREF _Toc162346114 \h </w:instrText>
        </w:r>
        <w:r>
          <w:fldChar w:fldCharType="separate"/>
        </w:r>
        <w:r>
          <w:t>2</w:t>
        </w:r>
        <w:r>
          <w:fldChar w:fldCharType="end"/>
        </w:r>
      </w:hyperlink>
    </w:p>
    <w:p w14:paraId="0E762276" w14:textId="77777777" w:rsidR="00F0280D" w:rsidRDefault="00F0280D" w:rsidP="00F0280D">
      <w:pPr>
        <w:pStyle w:val="TOC2"/>
        <w:ind w:firstLine="210"/>
        <w:rPr>
          <w:rFonts w:asciiTheme="minorHAnsi" w:eastAsiaTheme="minorEastAsia" w:hAnsiTheme="minorHAnsi" w:cstheme="minorBidi" w:hint="eastAsia"/>
          <w:szCs w:val="22"/>
        </w:rPr>
      </w:pPr>
      <w:hyperlink w:anchor="_Toc162346115" w:history="1">
        <w:r>
          <w:rPr>
            <w:rStyle w:val="affe"/>
            <w14:scene3d>
              <w14:camera w14:prst="orthographicFront"/>
              <w14:lightRig w14:rig="threePt" w14:dir="t">
                <w14:rot w14:lat="0" w14:lon="0" w14:rev="0"/>
              </w14:lightRig>
            </w14:scene3d>
          </w:rPr>
          <w:t xml:space="preserve">4.1 </w:t>
        </w:r>
        <w:r>
          <w:rPr>
            <w:rStyle w:val="affe"/>
          </w:rPr>
          <w:t xml:space="preserve"> 外观设计要求</w:t>
        </w:r>
        <w:r>
          <w:tab/>
        </w:r>
        <w:r>
          <w:fldChar w:fldCharType="begin"/>
        </w:r>
        <w:r>
          <w:instrText xml:space="preserve"> PAGEREF _Toc162346115 \h </w:instrText>
        </w:r>
        <w:r>
          <w:fldChar w:fldCharType="separate"/>
        </w:r>
        <w:r>
          <w:t>2</w:t>
        </w:r>
        <w:r>
          <w:fldChar w:fldCharType="end"/>
        </w:r>
      </w:hyperlink>
    </w:p>
    <w:p w14:paraId="6514BBAB" w14:textId="77777777" w:rsidR="00F0280D" w:rsidRDefault="00F0280D" w:rsidP="00F0280D">
      <w:pPr>
        <w:pStyle w:val="TOC2"/>
        <w:ind w:firstLine="210"/>
        <w:rPr>
          <w:rFonts w:asciiTheme="minorHAnsi" w:eastAsiaTheme="minorEastAsia" w:hAnsiTheme="minorHAnsi" w:cstheme="minorBidi" w:hint="eastAsia"/>
          <w:szCs w:val="22"/>
        </w:rPr>
      </w:pPr>
      <w:hyperlink w:anchor="_Toc162346116" w:history="1">
        <w:r>
          <w:rPr>
            <w:rStyle w:val="affe"/>
            <w14:scene3d>
              <w14:camera w14:prst="orthographicFront"/>
              <w14:lightRig w14:rig="threePt" w14:dir="t">
                <w14:rot w14:lat="0" w14:lon="0" w14:rev="0"/>
              </w14:lightRig>
            </w14:scene3d>
          </w:rPr>
          <w:t xml:space="preserve">4.2 </w:t>
        </w:r>
        <w:r>
          <w:rPr>
            <w:rStyle w:val="affe"/>
            <w:shd w:val="clear" w:color="auto" w:fill="FFFFFF"/>
          </w:rPr>
          <w:t xml:space="preserve"> 透气性要求</w:t>
        </w:r>
        <w:r>
          <w:tab/>
        </w:r>
        <w:r>
          <w:fldChar w:fldCharType="begin"/>
        </w:r>
        <w:r>
          <w:instrText xml:space="preserve"> PAGEREF _Toc162346116 \h </w:instrText>
        </w:r>
        <w:r>
          <w:fldChar w:fldCharType="separate"/>
        </w:r>
        <w:r>
          <w:t>2</w:t>
        </w:r>
        <w:r>
          <w:fldChar w:fldCharType="end"/>
        </w:r>
      </w:hyperlink>
    </w:p>
    <w:p w14:paraId="67706ECD" w14:textId="77777777" w:rsidR="00F0280D" w:rsidRDefault="00F0280D" w:rsidP="00F0280D">
      <w:pPr>
        <w:pStyle w:val="TOC2"/>
        <w:ind w:firstLine="210"/>
        <w:rPr>
          <w:rFonts w:asciiTheme="minorHAnsi" w:eastAsiaTheme="minorEastAsia" w:hAnsiTheme="minorHAnsi" w:cstheme="minorBidi" w:hint="eastAsia"/>
          <w:szCs w:val="22"/>
        </w:rPr>
      </w:pPr>
      <w:hyperlink w:anchor="_Toc162346117" w:history="1">
        <w:r>
          <w:rPr>
            <w:rStyle w:val="affe"/>
            <w14:scene3d>
              <w14:camera w14:prst="orthographicFront"/>
              <w14:lightRig w14:rig="threePt" w14:dir="t">
                <w14:rot w14:lat="0" w14:lon="0" w14:rev="0"/>
              </w14:lightRig>
            </w14:scene3d>
          </w:rPr>
          <w:t xml:space="preserve">4.3 </w:t>
        </w:r>
        <w:r>
          <w:rPr>
            <w:rStyle w:val="affe"/>
          </w:rPr>
          <w:t xml:space="preserve"> 环境适应性要求</w:t>
        </w:r>
        <w:r>
          <w:tab/>
        </w:r>
        <w:r>
          <w:fldChar w:fldCharType="begin"/>
        </w:r>
        <w:r>
          <w:instrText xml:space="preserve"> PAGEREF _Toc162346117 \h </w:instrText>
        </w:r>
        <w:r>
          <w:fldChar w:fldCharType="separate"/>
        </w:r>
        <w:r>
          <w:t>2</w:t>
        </w:r>
        <w:r>
          <w:fldChar w:fldCharType="end"/>
        </w:r>
      </w:hyperlink>
    </w:p>
    <w:p w14:paraId="5F57ACF3" w14:textId="77777777" w:rsidR="00F0280D" w:rsidRDefault="00F0280D" w:rsidP="00F0280D">
      <w:pPr>
        <w:pStyle w:val="TOC2"/>
        <w:ind w:firstLine="210"/>
        <w:rPr>
          <w:rFonts w:asciiTheme="minorHAnsi" w:eastAsiaTheme="minorEastAsia" w:hAnsiTheme="minorHAnsi" w:cstheme="minorBidi" w:hint="eastAsia"/>
          <w:szCs w:val="22"/>
        </w:rPr>
      </w:pPr>
      <w:hyperlink w:anchor="_Toc162346118" w:history="1">
        <w:r>
          <w:rPr>
            <w:rStyle w:val="affe"/>
            <w14:scene3d>
              <w14:camera w14:prst="orthographicFront"/>
              <w14:lightRig w14:rig="threePt" w14:dir="t">
                <w14:rot w14:lat="0" w14:lon="0" w14:rev="0"/>
              </w14:lightRig>
            </w14:scene3d>
          </w:rPr>
          <w:t xml:space="preserve">4.4 </w:t>
        </w:r>
        <w:r>
          <w:rPr>
            <w:rStyle w:val="affe"/>
          </w:rPr>
          <w:t xml:space="preserve"> 拼装组合功能要求</w:t>
        </w:r>
        <w:r>
          <w:tab/>
        </w:r>
        <w:r>
          <w:fldChar w:fldCharType="begin"/>
        </w:r>
        <w:r>
          <w:instrText xml:space="preserve"> PAGEREF _Toc162346118 \h </w:instrText>
        </w:r>
        <w:r>
          <w:fldChar w:fldCharType="separate"/>
        </w:r>
        <w:r>
          <w:t>2</w:t>
        </w:r>
        <w:r>
          <w:fldChar w:fldCharType="end"/>
        </w:r>
      </w:hyperlink>
    </w:p>
    <w:p w14:paraId="4192D77F" w14:textId="77777777" w:rsidR="00F0280D" w:rsidRDefault="00F0280D" w:rsidP="00F0280D">
      <w:pPr>
        <w:pStyle w:val="TOC2"/>
        <w:ind w:firstLine="210"/>
        <w:rPr>
          <w:rFonts w:asciiTheme="minorHAnsi" w:eastAsiaTheme="minorEastAsia" w:hAnsiTheme="minorHAnsi" w:cstheme="minorBidi" w:hint="eastAsia"/>
          <w:szCs w:val="22"/>
        </w:rPr>
      </w:pPr>
      <w:hyperlink w:anchor="_Toc162346119" w:history="1">
        <w:r>
          <w:rPr>
            <w:rStyle w:val="affe"/>
            <w14:scene3d>
              <w14:camera w14:prst="orthographicFront"/>
              <w14:lightRig w14:rig="threePt" w14:dir="t">
                <w14:rot w14:lat="0" w14:lon="0" w14:rev="0"/>
              </w14:lightRig>
            </w14:scene3d>
          </w:rPr>
          <w:t xml:space="preserve">4.5 </w:t>
        </w:r>
        <w:r>
          <w:rPr>
            <w:rStyle w:val="affe"/>
          </w:rPr>
          <w:t xml:space="preserve"> 机械性能要求</w:t>
        </w:r>
        <w:r>
          <w:tab/>
        </w:r>
        <w:r>
          <w:fldChar w:fldCharType="begin"/>
        </w:r>
        <w:r>
          <w:instrText xml:space="preserve"> PAGEREF _Toc162346119 \h </w:instrText>
        </w:r>
        <w:r>
          <w:fldChar w:fldCharType="separate"/>
        </w:r>
        <w:r>
          <w:t>2</w:t>
        </w:r>
        <w:r>
          <w:fldChar w:fldCharType="end"/>
        </w:r>
      </w:hyperlink>
    </w:p>
    <w:p w14:paraId="3961E839" w14:textId="77777777" w:rsidR="00F0280D" w:rsidRDefault="00F0280D" w:rsidP="00F0280D">
      <w:pPr>
        <w:pStyle w:val="TOC1"/>
        <w:tabs>
          <w:tab w:val="right" w:leader="dot" w:pos="9344"/>
        </w:tabs>
        <w:spacing w:before="60" w:after="60"/>
        <w:rPr>
          <w:rFonts w:asciiTheme="minorHAnsi" w:eastAsiaTheme="minorEastAsia" w:hAnsiTheme="minorHAnsi" w:cstheme="minorBidi" w:hint="eastAsia"/>
          <w:szCs w:val="22"/>
        </w:rPr>
      </w:pPr>
      <w:hyperlink w:anchor="_Toc162346120" w:history="1">
        <w:r>
          <w:rPr>
            <w:rStyle w:val="affe"/>
          </w:rPr>
          <w:t>5  设备尺寸系列、载重及承载</w:t>
        </w:r>
        <w:r>
          <w:tab/>
        </w:r>
        <w:r>
          <w:fldChar w:fldCharType="begin"/>
        </w:r>
        <w:r>
          <w:instrText xml:space="preserve"> PAGEREF _Toc162346120 \h </w:instrText>
        </w:r>
        <w:r>
          <w:fldChar w:fldCharType="separate"/>
        </w:r>
        <w:r>
          <w:t>2</w:t>
        </w:r>
        <w:r>
          <w:fldChar w:fldCharType="end"/>
        </w:r>
      </w:hyperlink>
    </w:p>
    <w:p w14:paraId="7C169850" w14:textId="77777777" w:rsidR="00F0280D" w:rsidRDefault="00F0280D" w:rsidP="00F0280D">
      <w:pPr>
        <w:pStyle w:val="TOC2"/>
        <w:ind w:firstLine="210"/>
        <w:rPr>
          <w:rFonts w:asciiTheme="minorHAnsi" w:eastAsiaTheme="minorEastAsia" w:hAnsiTheme="minorHAnsi" w:cstheme="minorBidi" w:hint="eastAsia"/>
          <w:szCs w:val="22"/>
        </w:rPr>
      </w:pPr>
      <w:hyperlink w:anchor="_Toc162346121" w:history="1">
        <w:r>
          <w:rPr>
            <w:rStyle w:val="affe"/>
            <w14:scene3d>
              <w14:camera w14:prst="orthographicFront"/>
              <w14:lightRig w14:rig="threePt" w14:dir="t">
                <w14:rot w14:lat="0" w14:lon="0" w14:rev="0"/>
              </w14:lightRig>
            </w14:scene3d>
          </w:rPr>
          <w:t xml:space="preserve">5.1 </w:t>
        </w:r>
        <w:r>
          <w:rPr>
            <w:rStyle w:val="affe"/>
          </w:rPr>
          <w:t xml:space="preserve"> 尺寸系列</w:t>
        </w:r>
        <w:r>
          <w:tab/>
        </w:r>
        <w:r>
          <w:fldChar w:fldCharType="begin"/>
        </w:r>
        <w:r>
          <w:instrText xml:space="preserve"> PAGEREF _Toc162346121 \h </w:instrText>
        </w:r>
        <w:r>
          <w:fldChar w:fldCharType="separate"/>
        </w:r>
        <w:r>
          <w:t>2</w:t>
        </w:r>
        <w:r>
          <w:fldChar w:fldCharType="end"/>
        </w:r>
      </w:hyperlink>
    </w:p>
    <w:p w14:paraId="09DE2B74" w14:textId="77777777" w:rsidR="00F0280D" w:rsidRDefault="00F0280D" w:rsidP="00F0280D">
      <w:pPr>
        <w:pStyle w:val="TOC2"/>
        <w:ind w:firstLine="210"/>
        <w:rPr>
          <w:rFonts w:asciiTheme="minorHAnsi" w:eastAsiaTheme="minorEastAsia" w:hAnsiTheme="minorHAnsi" w:cstheme="minorBidi" w:hint="eastAsia"/>
          <w:szCs w:val="22"/>
        </w:rPr>
      </w:pPr>
      <w:hyperlink w:anchor="_Toc162346122" w:history="1">
        <w:r>
          <w:rPr>
            <w:rStyle w:val="affe"/>
            <w14:scene3d>
              <w14:camera w14:prst="orthographicFront"/>
              <w14:lightRig w14:rig="threePt" w14:dir="t">
                <w14:rot w14:lat="0" w14:lon="0" w14:rev="0"/>
              </w14:lightRig>
            </w14:scene3d>
          </w:rPr>
          <w:t xml:space="preserve">5.2 </w:t>
        </w:r>
        <w:r>
          <w:rPr>
            <w:rStyle w:val="affe"/>
          </w:rPr>
          <w:t xml:space="preserve"> 载重及承载</w:t>
        </w:r>
        <w:r>
          <w:tab/>
        </w:r>
        <w:r>
          <w:fldChar w:fldCharType="begin"/>
        </w:r>
        <w:r>
          <w:instrText xml:space="preserve"> PAGEREF _Toc162346122 \h </w:instrText>
        </w:r>
        <w:r>
          <w:fldChar w:fldCharType="separate"/>
        </w:r>
        <w:r>
          <w:t>2</w:t>
        </w:r>
        <w:r>
          <w:fldChar w:fldCharType="end"/>
        </w:r>
      </w:hyperlink>
    </w:p>
    <w:p w14:paraId="2B35B451" w14:textId="77777777" w:rsidR="00F0280D" w:rsidRDefault="00F0280D" w:rsidP="00F0280D">
      <w:pPr>
        <w:pStyle w:val="TOC1"/>
        <w:tabs>
          <w:tab w:val="right" w:leader="dot" w:pos="9344"/>
        </w:tabs>
        <w:spacing w:before="60" w:after="60"/>
        <w:rPr>
          <w:rFonts w:asciiTheme="minorHAnsi" w:eastAsiaTheme="minorEastAsia" w:hAnsiTheme="minorHAnsi" w:cstheme="minorBidi" w:hint="eastAsia"/>
          <w:szCs w:val="22"/>
        </w:rPr>
      </w:pPr>
      <w:hyperlink w:anchor="_Toc162346123" w:history="1">
        <w:r>
          <w:rPr>
            <w:rStyle w:val="affe"/>
          </w:rPr>
          <w:t>6  测试方法</w:t>
        </w:r>
        <w:r>
          <w:tab/>
        </w:r>
        <w:r>
          <w:fldChar w:fldCharType="begin"/>
        </w:r>
        <w:r>
          <w:instrText xml:space="preserve"> PAGEREF _Toc162346123 \h </w:instrText>
        </w:r>
        <w:r>
          <w:fldChar w:fldCharType="separate"/>
        </w:r>
        <w:r>
          <w:t>3</w:t>
        </w:r>
        <w:r>
          <w:fldChar w:fldCharType="end"/>
        </w:r>
      </w:hyperlink>
    </w:p>
    <w:p w14:paraId="46536396" w14:textId="77777777" w:rsidR="00F0280D" w:rsidRDefault="00F0280D" w:rsidP="00F0280D">
      <w:pPr>
        <w:pStyle w:val="TOC2"/>
        <w:ind w:firstLine="210"/>
        <w:rPr>
          <w:rFonts w:asciiTheme="minorHAnsi" w:eastAsiaTheme="minorEastAsia" w:hAnsiTheme="minorHAnsi" w:cstheme="minorBidi" w:hint="eastAsia"/>
          <w:szCs w:val="22"/>
        </w:rPr>
      </w:pPr>
      <w:hyperlink w:anchor="_Toc162346124" w:history="1">
        <w:r>
          <w:rPr>
            <w:rStyle w:val="affe"/>
            <w14:scene3d>
              <w14:camera w14:prst="orthographicFront"/>
              <w14:lightRig w14:rig="threePt" w14:dir="t">
                <w14:rot w14:lat="0" w14:lon="0" w14:rev="0"/>
              </w14:lightRig>
            </w14:scene3d>
          </w:rPr>
          <w:t xml:space="preserve">6.1 </w:t>
        </w:r>
        <w:r>
          <w:rPr>
            <w:rStyle w:val="affe"/>
          </w:rPr>
          <w:t xml:space="preserve"> 外观</w:t>
        </w:r>
        <w:r>
          <w:tab/>
        </w:r>
        <w:r>
          <w:fldChar w:fldCharType="begin"/>
        </w:r>
        <w:r>
          <w:instrText xml:space="preserve"> PAGEREF _Toc162346124 \h </w:instrText>
        </w:r>
        <w:r>
          <w:fldChar w:fldCharType="separate"/>
        </w:r>
        <w:r>
          <w:t>3</w:t>
        </w:r>
        <w:r>
          <w:fldChar w:fldCharType="end"/>
        </w:r>
      </w:hyperlink>
    </w:p>
    <w:p w14:paraId="08205B5F" w14:textId="77777777" w:rsidR="00F0280D" w:rsidRDefault="00F0280D" w:rsidP="00F0280D">
      <w:pPr>
        <w:pStyle w:val="TOC2"/>
        <w:ind w:firstLine="210"/>
        <w:rPr>
          <w:rFonts w:asciiTheme="minorHAnsi" w:eastAsiaTheme="minorEastAsia" w:hAnsiTheme="minorHAnsi" w:cstheme="minorBidi" w:hint="eastAsia"/>
          <w:szCs w:val="22"/>
        </w:rPr>
      </w:pPr>
      <w:hyperlink w:anchor="_Toc162346125" w:history="1">
        <w:r>
          <w:rPr>
            <w:rStyle w:val="affe"/>
            <w14:scene3d>
              <w14:camera w14:prst="orthographicFront"/>
              <w14:lightRig w14:rig="threePt" w14:dir="t">
                <w14:rot w14:lat="0" w14:lon="0" w14:rev="0"/>
              </w14:lightRig>
            </w14:scene3d>
          </w:rPr>
          <w:t xml:space="preserve">6.2 </w:t>
        </w:r>
        <w:r>
          <w:rPr>
            <w:rStyle w:val="affe"/>
          </w:rPr>
          <w:t xml:space="preserve"> 尺寸偏差</w:t>
        </w:r>
        <w:r>
          <w:tab/>
        </w:r>
        <w:r>
          <w:fldChar w:fldCharType="begin"/>
        </w:r>
        <w:r>
          <w:instrText xml:space="preserve"> PAGEREF _Toc162346125 \h </w:instrText>
        </w:r>
        <w:r>
          <w:fldChar w:fldCharType="separate"/>
        </w:r>
        <w:r>
          <w:t>3</w:t>
        </w:r>
        <w:r>
          <w:fldChar w:fldCharType="end"/>
        </w:r>
      </w:hyperlink>
    </w:p>
    <w:p w14:paraId="5C5DF1E0" w14:textId="77777777" w:rsidR="00F0280D" w:rsidRDefault="00F0280D" w:rsidP="00F0280D">
      <w:pPr>
        <w:pStyle w:val="TOC2"/>
        <w:ind w:firstLine="210"/>
        <w:rPr>
          <w:rFonts w:asciiTheme="minorHAnsi" w:eastAsiaTheme="minorEastAsia" w:hAnsiTheme="minorHAnsi" w:cstheme="minorBidi" w:hint="eastAsia"/>
          <w:szCs w:val="22"/>
        </w:rPr>
      </w:pPr>
      <w:hyperlink w:anchor="_Toc162346126" w:history="1">
        <w:r>
          <w:rPr>
            <w:rStyle w:val="affe"/>
            <w14:scene3d>
              <w14:camera w14:prst="orthographicFront"/>
              <w14:lightRig w14:rig="threePt" w14:dir="t">
                <w14:rot w14:lat="0" w14:lon="0" w14:rev="0"/>
              </w14:lightRig>
            </w14:scene3d>
          </w:rPr>
          <w:t xml:space="preserve">6.3 </w:t>
        </w:r>
        <w:r>
          <w:rPr>
            <w:rStyle w:val="affe"/>
          </w:rPr>
          <w:t xml:space="preserve"> 透气性</w:t>
        </w:r>
        <w:r>
          <w:tab/>
        </w:r>
        <w:r>
          <w:fldChar w:fldCharType="begin"/>
        </w:r>
        <w:r>
          <w:instrText xml:space="preserve"> PAGEREF _Toc162346126 \h </w:instrText>
        </w:r>
        <w:r>
          <w:fldChar w:fldCharType="separate"/>
        </w:r>
        <w:r>
          <w:t>3</w:t>
        </w:r>
        <w:r>
          <w:fldChar w:fldCharType="end"/>
        </w:r>
      </w:hyperlink>
    </w:p>
    <w:p w14:paraId="1B14F837" w14:textId="77777777" w:rsidR="00F0280D" w:rsidRDefault="00F0280D" w:rsidP="00F0280D">
      <w:pPr>
        <w:pStyle w:val="TOC2"/>
        <w:ind w:firstLine="210"/>
        <w:rPr>
          <w:rFonts w:asciiTheme="minorHAnsi" w:eastAsiaTheme="minorEastAsia" w:hAnsiTheme="minorHAnsi" w:cstheme="minorBidi" w:hint="eastAsia"/>
          <w:szCs w:val="22"/>
        </w:rPr>
      </w:pPr>
      <w:hyperlink w:anchor="_Toc162346127" w:history="1">
        <w:r>
          <w:rPr>
            <w:rStyle w:val="affe"/>
            <w14:scene3d>
              <w14:camera w14:prst="orthographicFront"/>
              <w14:lightRig w14:rig="threePt" w14:dir="t">
                <w14:rot w14:lat="0" w14:lon="0" w14:rev="0"/>
              </w14:lightRig>
            </w14:scene3d>
          </w:rPr>
          <w:t xml:space="preserve">6.4 </w:t>
        </w:r>
        <w:r>
          <w:rPr>
            <w:rStyle w:val="affe"/>
          </w:rPr>
          <w:t xml:space="preserve"> 环境适应性</w:t>
        </w:r>
        <w:r>
          <w:tab/>
        </w:r>
        <w:r>
          <w:fldChar w:fldCharType="begin"/>
        </w:r>
        <w:r>
          <w:instrText xml:space="preserve"> PAGEREF _Toc162346127 \h </w:instrText>
        </w:r>
        <w:r>
          <w:fldChar w:fldCharType="separate"/>
        </w:r>
        <w:r>
          <w:t>3</w:t>
        </w:r>
        <w:r>
          <w:fldChar w:fldCharType="end"/>
        </w:r>
      </w:hyperlink>
    </w:p>
    <w:p w14:paraId="0E8327A8" w14:textId="77777777" w:rsidR="00F0280D" w:rsidRDefault="00F0280D" w:rsidP="00F0280D">
      <w:pPr>
        <w:pStyle w:val="TOC2"/>
        <w:ind w:firstLine="210"/>
        <w:rPr>
          <w:rFonts w:asciiTheme="minorHAnsi" w:eastAsiaTheme="minorEastAsia" w:hAnsiTheme="minorHAnsi" w:cstheme="minorBidi" w:hint="eastAsia"/>
          <w:szCs w:val="22"/>
        </w:rPr>
      </w:pPr>
      <w:hyperlink w:anchor="_Toc162346128" w:history="1">
        <w:r>
          <w:rPr>
            <w:rStyle w:val="affe"/>
            <w14:scene3d>
              <w14:camera w14:prst="orthographicFront"/>
              <w14:lightRig w14:rig="threePt" w14:dir="t">
                <w14:rot w14:lat="0" w14:lon="0" w14:rev="0"/>
              </w14:lightRig>
            </w14:scene3d>
          </w:rPr>
          <w:t xml:space="preserve">6.5 </w:t>
        </w:r>
        <w:r>
          <w:rPr>
            <w:rStyle w:val="affe"/>
          </w:rPr>
          <w:t xml:space="preserve"> 光滑度</w:t>
        </w:r>
        <w:r>
          <w:tab/>
        </w:r>
        <w:r>
          <w:fldChar w:fldCharType="begin"/>
        </w:r>
        <w:r>
          <w:instrText xml:space="preserve"> PAGEREF _Toc162346128 \h </w:instrText>
        </w:r>
        <w:r>
          <w:fldChar w:fldCharType="separate"/>
        </w:r>
        <w:r>
          <w:t>3</w:t>
        </w:r>
        <w:r>
          <w:fldChar w:fldCharType="end"/>
        </w:r>
      </w:hyperlink>
    </w:p>
    <w:p w14:paraId="58950B0E" w14:textId="77777777" w:rsidR="00F0280D" w:rsidRDefault="00F0280D" w:rsidP="00F0280D">
      <w:pPr>
        <w:pStyle w:val="TOC2"/>
        <w:ind w:firstLine="210"/>
        <w:rPr>
          <w:rFonts w:asciiTheme="minorHAnsi" w:eastAsiaTheme="minorEastAsia" w:hAnsiTheme="minorHAnsi" w:cstheme="minorBidi" w:hint="eastAsia"/>
          <w:szCs w:val="22"/>
        </w:rPr>
      </w:pPr>
      <w:hyperlink w:anchor="_Toc162346129" w:history="1">
        <w:r>
          <w:rPr>
            <w:rStyle w:val="affe"/>
            <w14:scene3d>
              <w14:camera w14:prst="orthographicFront"/>
              <w14:lightRig w14:rig="threePt" w14:dir="t">
                <w14:rot w14:lat="0" w14:lon="0" w14:rev="0"/>
              </w14:lightRig>
            </w14:scene3d>
          </w:rPr>
          <w:t xml:space="preserve">6.6 </w:t>
        </w:r>
        <w:r>
          <w:rPr>
            <w:rStyle w:val="affe"/>
          </w:rPr>
          <w:t xml:space="preserve"> 抗冲击性能</w:t>
        </w:r>
        <w:r>
          <w:tab/>
        </w:r>
        <w:r>
          <w:fldChar w:fldCharType="begin"/>
        </w:r>
        <w:r>
          <w:instrText xml:space="preserve"> PAGEREF _Toc162346129 \h </w:instrText>
        </w:r>
        <w:r>
          <w:fldChar w:fldCharType="separate"/>
        </w:r>
        <w:r>
          <w:t>3</w:t>
        </w:r>
        <w:r>
          <w:fldChar w:fldCharType="end"/>
        </w:r>
      </w:hyperlink>
    </w:p>
    <w:p w14:paraId="68D60CAC" w14:textId="77777777" w:rsidR="00F0280D" w:rsidRDefault="00F0280D" w:rsidP="00F0280D">
      <w:pPr>
        <w:pStyle w:val="TOC1"/>
        <w:tabs>
          <w:tab w:val="right" w:leader="dot" w:pos="9344"/>
        </w:tabs>
        <w:spacing w:before="60" w:after="60"/>
        <w:rPr>
          <w:rFonts w:asciiTheme="minorHAnsi" w:eastAsiaTheme="minorEastAsia" w:hAnsiTheme="minorHAnsi" w:cstheme="minorBidi" w:hint="eastAsia"/>
          <w:szCs w:val="22"/>
        </w:rPr>
      </w:pPr>
      <w:hyperlink w:anchor="_Toc162346130" w:history="1">
        <w:r>
          <w:rPr>
            <w:rStyle w:val="affe"/>
          </w:rPr>
          <w:t>7  智慧组合式装载单元的编码规则</w:t>
        </w:r>
        <w:r>
          <w:tab/>
        </w:r>
        <w:r>
          <w:fldChar w:fldCharType="begin"/>
        </w:r>
        <w:r>
          <w:instrText xml:space="preserve"> PAGEREF _Toc162346130 \h </w:instrText>
        </w:r>
        <w:r>
          <w:fldChar w:fldCharType="separate"/>
        </w:r>
        <w:r>
          <w:t>3</w:t>
        </w:r>
        <w:r>
          <w:fldChar w:fldCharType="end"/>
        </w:r>
      </w:hyperlink>
    </w:p>
    <w:p w14:paraId="76B11499" w14:textId="77777777" w:rsidR="00F0280D" w:rsidRDefault="00F0280D" w:rsidP="00F0280D">
      <w:pPr>
        <w:pStyle w:val="TOC2"/>
        <w:ind w:firstLine="210"/>
        <w:rPr>
          <w:rFonts w:asciiTheme="minorHAnsi" w:eastAsiaTheme="minorEastAsia" w:hAnsiTheme="minorHAnsi" w:cstheme="minorBidi" w:hint="eastAsia"/>
          <w:szCs w:val="22"/>
        </w:rPr>
      </w:pPr>
      <w:hyperlink w:anchor="_Toc162346131" w:history="1">
        <w:r>
          <w:rPr>
            <w:rStyle w:val="affe"/>
            <w14:scene3d>
              <w14:camera w14:prst="orthographicFront"/>
              <w14:lightRig w14:rig="threePt" w14:dir="t">
                <w14:rot w14:lat="0" w14:lon="0" w14:rev="0"/>
              </w14:lightRig>
            </w14:scene3d>
          </w:rPr>
          <w:t xml:space="preserve">7.1 </w:t>
        </w:r>
        <w:r>
          <w:rPr>
            <w:rStyle w:val="affe"/>
          </w:rPr>
          <w:t xml:space="preserve"> 填充位</w:t>
        </w:r>
        <w:r>
          <w:tab/>
        </w:r>
        <w:r>
          <w:fldChar w:fldCharType="begin"/>
        </w:r>
        <w:r>
          <w:instrText xml:space="preserve"> PAGEREF _Toc162346131 \h </w:instrText>
        </w:r>
        <w:r>
          <w:fldChar w:fldCharType="separate"/>
        </w:r>
        <w:r>
          <w:t>3</w:t>
        </w:r>
        <w:r>
          <w:fldChar w:fldCharType="end"/>
        </w:r>
      </w:hyperlink>
    </w:p>
    <w:p w14:paraId="027023ED" w14:textId="77777777" w:rsidR="00F0280D" w:rsidRDefault="00F0280D" w:rsidP="00F0280D">
      <w:pPr>
        <w:pStyle w:val="TOC2"/>
        <w:ind w:firstLine="210"/>
        <w:rPr>
          <w:rFonts w:asciiTheme="minorHAnsi" w:eastAsiaTheme="minorEastAsia" w:hAnsiTheme="minorHAnsi" w:cstheme="minorBidi" w:hint="eastAsia"/>
          <w:szCs w:val="22"/>
        </w:rPr>
      </w:pPr>
      <w:hyperlink w:anchor="_Toc162346132" w:history="1">
        <w:r>
          <w:rPr>
            <w:rStyle w:val="affe"/>
            <w14:scene3d>
              <w14:camera w14:prst="orthographicFront"/>
              <w14:lightRig w14:rig="threePt" w14:dir="t">
                <w14:rot w14:lat="0" w14:lon="0" w14:rev="0"/>
              </w14:lightRig>
            </w14:scene3d>
          </w:rPr>
          <w:t xml:space="preserve">7.2 </w:t>
        </w:r>
        <w:r>
          <w:rPr>
            <w:rStyle w:val="affe"/>
          </w:rPr>
          <w:t xml:space="preserve"> 厂商识别代码</w:t>
        </w:r>
        <w:r>
          <w:tab/>
        </w:r>
        <w:r>
          <w:fldChar w:fldCharType="begin"/>
        </w:r>
        <w:r>
          <w:instrText xml:space="preserve"> PAGEREF _Toc162346132 \h </w:instrText>
        </w:r>
        <w:r>
          <w:fldChar w:fldCharType="separate"/>
        </w:r>
        <w:r>
          <w:t>3</w:t>
        </w:r>
        <w:r>
          <w:fldChar w:fldCharType="end"/>
        </w:r>
      </w:hyperlink>
    </w:p>
    <w:p w14:paraId="231EF5C5" w14:textId="77777777" w:rsidR="00F0280D" w:rsidRDefault="00F0280D" w:rsidP="00F0280D">
      <w:pPr>
        <w:pStyle w:val="TOC2"/>
        <w:ind w:firstLine="210"/>
        <w:rPr>
          <w:rFonts w:asciiTheme="minorHAnsi" w:eastAsiaTheme="minorEastAsia" w:hAnsiTheme="minorHAnsi" w:cstheme="minorBidi" w:hint="eastAsia"/>
          <w:szCs w:val="22"/>
        </w:rPr>
      </w:pPr>
      <w:hyperlink w:anchor="_Toc162346133" w:history="1">
        <w:r>
          <w:rPr>
            <w:rStyle w:val="affe"/>
            <w14:scene3d>
              <w14:camera w14:prst="orthographicFront"/>
              <w14:lightRig w14:rig="threePt" w14:dir="t">
                <w14:rot w14:lat="0" w14:lon="0" w14:rev="0"/>
              </w14:lightRig>
            </w14:scene3d>
          </w:rPr>
          <w:t xml:space="preserve">7.3 </w:t>
        </w:r>
        <w:r>
          <w:rPr>
            <w:rStyle w:val="affe"/>
          </w:rPr>
          <w:t xml:space="preserve"> 类型代码</w:t>
        </w:r>
        <w:r>
          <w:tab/>
        </w:r>
        <w:r>
          <w:fldChar w:fldCharType="begin"/>
        </w:r>
        <w:r>
          <w:instrText xml:space="preserve"> PAGEREF _Toc162346133 \h </w:instrText>
        </w:r>
        <w:r>
          <w:fldChar w:fldCharType="separate"/>
        </w:r>
        <w:r>
          <w:t>3</w:t>
        </w:r>
        <w:r>
          <w:fldChar w:fldCharType="end"/>
        </w:r>
      </w:hyperlink>
    </w:p>
    <w:p w14:paraId="75C742A9" w14:textId="77777777" w:rsidR="00F0280D" w:rsidRDefault="00F0280D" w:rsidP="00F0280D">
      <w:pPr>
        <w:pStyle w:val="TOC2"/>
        <w:ind w:firstLine="210"/>
        <w:rPr>
          <w:rFonts w:asciiTheme="minorHAnsi" w:eastAsiaTheme="minorEastAsia" w:hAnsiTheme="minorHAnsi" w:cstheme="minorBidi" w:hint="eastAsia"/>
          <w:szCs w:val="22"/>
        </w:rPr>
      </w:pPr>
      <w:hyperlink w:anchor="_Toc162346134" w:history="1">
        <w:r>
          <w:rPr>
            <w:rStyle w:val="affe"/>
            <w14:scene3d>
              <w14:camera w14:prst="orthographicFront"/>
              <w14:lightRig w14:rig="threePt" w14:dir="t">
                <w14:rot w14:lat="0" w14:lon="0" w14:rev="0"/>
              </w14:lightRig>
            </w14:scene3d>
          </w:rPr>
          <w:t xml:space="preserve">7.4 </w:t>
        </w:r>
        <w:r>
          <w:rPr>
            <w:rStyle w:val="affe"/>
          </w:rPr>
          <w:t xml:space="preserve"> 校验码</w:t>
        </w:r>
        <w:r>
          <w:tab/>
        </w:r>
        <w:r>
          <w:fldChar w:fldCharType="begin"/>
        </w:r>
        <w:r>
          <w:instrText xml:space="preserve"> PAGEREF _Toc162346134 \h </w:instrText>
        </w:r>
        <w:r>
          <w:fldChar w:fldCharType="separate"/>
        </w:r>
        <w:r>
          <w:t>3</w:t>
        </w:r>
        <w:r>
          <w:fldChar w:fldCharType="end"/>
        </w:r>
      </w:hyperlink>
    </w:p>
    <w:p w14:paraId="785531CC" w14:textId="77777777" w:rsidR="00F0280D" w:rsidRDefault="00F0280D" w:rsidP="00F0280D">
      <w:pPr>
        <w:pStyle w:val="TOC2"/>
        <w:ind w:firstLine="210"/>
        <w:rPr>
          <w:rFonts w:asciiTheme="minorHAnsi" w:eastAsiaTheme="minorEastAsia" w:hAnsiTheme="minorHAnsi" w:cstheme="minorBidi" w:hint="eastAsia"/>
          <w:szCs w:val="22"/>
        </w:rPr>
      </w:pPr>
      <w:hyperlink w:anchor="_Toc162346135" w:history="1">
        <w:r>
          <w:rPr>
            <w:rStyle w:val="affe"/>
            <w14:scene3d>
              <w14:camera w14:prst="orthographicFront"/>
              <w14:lightRig w14:rig="threePt" w14:dir="t">
                <w14:rot w14:lat="0" w14:lon="0" w14:rev="0"/>
              </w14:lightRig>
            </w14:scene3d>
          </w:rPr>
          <w:t xml:space="preserve">7.5 </w:t>
        </w:r>
        <w:r>
          <w:rPr>
            <w:rStyle w:val="affe"/>
          </w:rPr>
          <w:t xml:space="preserve"> 系列号</w:t>
        </w:r>
        <w:r>
          <w:tab/>
        </w:r>
        <w:r>
          <w:fldChar w:fldCharType="begin"/>
        </w:r>
        <w:r>
          <w:instrText xml:space="preserve"> PAGEREF _Toc162346135 \h </w:instrText>
        </w:r>
        <w:r>
          <w:fldChar w:fldCharType="separate"/>
        </w:r>
        <w:r>
          <w:t>4</w:t>
        </w:r>
        <w:r>
          <w:fldChar w:fldCharType="end"/>
        </w:r>
      </w:hyperlink>
    </w:p>
    <w:p w14:paraId="7764483B" w14:textId="77777777" w:rsidR="00F0280D" w:rsidRDefault="00F0280D" w:rsidP="00F0280D">
      <w:pPr>
        <w:pStyle w:val="TOC1"/>
        <w:tabs>
          <w:tab w:val="right" w:leader="dot" w:pos="9344"/>
        </w:tabs>
        <w:spacing w:before="60" w:after="60"/>
        <w:rPr>
          <w:rFonts w:asciiTheme="minorHAnsi" w:eastAsiaTheme="minorEastAsia" w:hAnsiTheme="minorHAnsi" w:cstheme="minorBidi" w:hint="eastAsia"/>
          <w:szCs w:val="22"/>
        </w:rPr>
      </w:pPr>
      <w:hyperlink w:anchor="_Toc162346136" w:history="1">
        <w:r>
          <w:rPr>
            <w:rStyle w:val="affe"/>
          </w:rPr>
          <w:t>8  标识要求</w:t>
        </w:r>
        <w:r>
          <w:tab/>
        </w:r>
        <w:r>
          <w:fldChar w:fldCharType="begin"/>
        </w:r>
        <w:r>
          <w:instrText xml:space="preserve"> PAGEREF _Toc162346136 \h </w:instrText>
        </w:r>
        <w:r>
          <w:fldChar w:fldCharType="separate"/>
        </w:r>
        <w:r>
          <w:t>4</w:t>
        </w:r>
        <w:r>
          <w:fldChar w:fldCharType="end"/>
        </w:r>
      </w:hyperlink>
    </w:p>
    <w:p w14:paraId="5D33F9A4" w14:textId="77777777" w:rsidR="00F0280D" w:rsidRDefault="00F0280D" w:rsidP="00F0280D">
      <w:pPr>
        <w:pStyle w:val="TOC2"/>
        <w:ind w:firstLine="210"/>
        <w:rPr>
          <w:rFonts w:asciiTheme="minorHAnsi" w:eastAsiaTheme="minorEastAsia" w:hAnsiTheme="minorHAnsi" w:cstheme="minorBidi" w:hint="eastAsia"/>
          <w:szCs w:val="22"/>
        </w:rPr>
      </w:pPr>
      <w:hyperlink w:anchor="_Toc162346137" w:history="1">
        <w:r>
          <w:rPr>
            <w:rStyle w:val="affe"/>
            <w14:scene3d>
              <w14:camera w14:prst="orthographicFront"/>
              <w14:lightRig w14:rig="threePt" w14:dir="t">
                <w14:rot w14:lat="0" w14:lon="0" w14:rev="0"/>
              </w14:lightRig>
            </w14:scene3d>
          </w:rPr>
          <w:t xml:space="preserve">8.1 </w:t>
        </w:r>
        <w:r>
          <w:rPr>
            <w:rStyle w:val="affe"/>
          </w:rPr>
          <w:t xml:space="preserve"> 标识载体</w:t>
        </w:r>
        <w:r>
          <w:tab/>
        </w:r>
        <w:r>
          <w:fldChar w:fldCharType="begin"/>
        </w:r>
        <w:r>
          <w:instrText xml:space="preserve"> PAGEREF _Toc162346137 \h </w:instrText>
        </w:r>
        <w:r>
          <w:fldChar w:fldCharType="separate"/>
        </w:r>
        <w:r>
          <w:t>4</w:t>
        </w:r>
        <w:r>
          <w:fldChar w:fldCharType="end"/>
        </w:r>
      </w:hyperlink>
    </w:p>
    <w:p w14:paraId="2DFCEC4F" w14:textId="77777777" w:rsidR="00F0280D" w:rsidRDefault="00F0280D" w:rsidP="00F0280D">
      <w:pPr>
        <w:pStyle w:val="TOC2"/>
        <w:ind w:firstLine="210"/>
        <w:rPr>
          <w:rFonts w:asciiTheme="minorHAnsi" w:eastAsiaTheme="minorEastAsia" w:hAnsiTheme="minorHAnsi" w:cstheme="minorBidi" w:hint="eastAsia"/>
          <w:szCs w:val="22"/>
        </w:rPr>
      </w:pPr>
      <w:hyperlink w:anchor="_Toc162346138" w:history="1">
        <w:r>
          <w:rPr>
            <w:rStyle w:val="affe"/>
            <w14:scene3d>
              <w14:camera w14:prst="orthographicFront"/>
              <w14:lightRig w14:rig="threePt" w14:dir="t">
                <w14:rot w14:lat="0" w14:lon="0" w14:rev="0"/>
              </w14:lightRig>
            </w14:scene3d>
          </w:rPr>
          <w:t xml:space="preserve">8.2 </w:t>
        </w:r>
        <w:r>
          <w:rPr>
            <w:rStyle w:val="affe"/>
          </w:rPr>
          <w:t xml:space="preserve"> 技术要求</w:t>
        </w:r>
        <w:r>
          <w:tab/>
        </w:r>
        <w:r>
          <w:fldChar w:fldCharType="begin"/>
        </w:r>
        <w:r>
          <w:instrText xml:space="preserve"> PAGEREF _Toc162346138 \h </w:instrText>
        </w:r>
        <w:r>
          <w:fldChar w:fldCharType="separate"/>
        </w:r>
        <w:r>
          <w:t>4</w:t>
        </w:r>
        <w:r>
          <w:fldChar w:fldCharType="end"/>
        </w:r>
      </w:hyperlink>
    </w:p>
    <w:p w14:paraId="5B026378" w14:textId="77777777" w:rsidR="00F0280D" w:rsidRDefault="00F0280D" w:rsidP="00F0280D">
      <w:pPr>
        <w:pStyle w:val="TOC2"/>
        <w:ind w:firstLine="210"/>
        <w:rPr>
          <w:rFonts w:asciiTheme="minorHAnsi" w:eastAsiaTheme="minorEastAsia" w:hAnsiTheme="minorHAnsi" w:cstheme="minorBidi" w:hint="eastAsia"/>
          <w:szCs w:val="22"/>
        </w:rPr>
      </w:pPr>
      <w:hyperlink w:anchor="_Toc162346139" w:history="1">
        <w:r>
          <w:rPr>
            <w:rStyle w:val="affe"/>
            <w14:scene3d>
              <w14:camera w14:prst="orthographicFront"/>
              <w14:lightRig w14:rig="threePt" w14:dir="t">
                <w14:rot w14:lat="0" w14:lon="0" w14:rev="0"/>
              </w14:lightRig>
            </w14:scene3d>
          </w:rPr>
          <w:t xml:space="preserve">8.3 </w:t>
        </w:r>
        <w:r>
          <w:rPr>
            <w:rStyle w:val="affe"/>
          </w:rPr>
          <w:t xml:space="preserve"> 二维码</w:t>
        </w:r>
        <w:r>
          <w:tab/>
        </w:r>
        <w:r>
          <w:fldChar w:fldCharType="begin"/>
        </w:r>
        <w:r>
          <w:instrText xml:space="preserve"> PAGEREF _Toc162346139 \h </w:instrText>
        </w:r>
        <w:r>
          <w:fldChar w:fldCharType="separate"/>
        </w:r>
        <w:r>
          <w:t>4</w:t>
        </w:r>
        <w:r>
          <w:fldChar w:fldCharType="end"/>
        </w:r>
      </w:hyperlink>
    </w:p>
    <w:p w14:paraId="05AEEB75" w14:textId="77777777" w:rsidR="00F0280D" w:rsidRDefault="00F0280D" w:rsidP="00F0280D">
      <w:pPr>
        <w:pStyle w:val="TOC2"/>
        <w:ind w:firstLine="210"/>
        <w:rPr>
          <w:rFonts w:asciiTheme="minorHAnsi" w:eastAsiaTheme="minorEastAsia" w:hAnsiTheme="minorHAnsi" w:cstheme="minorBidi" w:hint="eastAsia"/>
          <w:szCs w:val="22"/>
        </w:rPr>
      </w:pPr>
      <w:hyperlink w:anchor="_Toc162346140" w:history="1">
        <w:r>
          <w:rPr>
            <w:rStyle w:val="affe"/>
            <w14:scene3d>
              <w14:camera w14:prst="orthographicFront"/>
              <w14:lightRig w14:rig="threePt" w14:dir="t">
                <w14:rot w14:lat="0" w14:lon="0" w14:rev="0"/>
              </w14:lightRig>
            </w14:scene3d>
          </w:rPr>
          <w:t xml:space="preserve">8.4 </w:t>
        </w:r>
        <w:r>
          <w:rPr>
            <w:rStyle w:val="affe"/>
          </w:rPr>
          <w:t xml:space="preserve"> 射频代码</w:t>
        </w:r>
        <w:r>
          <w:tab/>
        </w:r>
        <w:r>
          <w:fldChar w:fldCharType="begin"/>
        </w:r>
        <w:r>
          <w:instrText xml:space="preserve"> PAGEREF _Toc162346140 \h </w:instrText>
        </w:r>
        <w:r>
          <w:fldChar w:fldCharType="separate"/>
        </w:r>
        <w:r>
          <w:t>4</w:t>
        </w:r>
        <w:r>
          <w:fldChar w:fldCharType="end"/>
        </w:r>
      </w:hyperlink>
    </w:p>
    <w:p w14:paraId="228B9A75" w14:textId="77777777" w:rsidR="00F0280D" w:rsidRDefault="00F0280D" w:rsidP="00F0280D">
      <w:pPr>
        <w:pStyle w:val="affff3"/>
        <w:spacing w:before="120" w:after="360"/>
        <w:sectPr w:rsidR="00F0280D" w:rsidSect="00F0280D">
          <w:headerReference w:type="even" r:id="rId15"/>
          <w:headerReference w:type="default" r:id="rId16"/>
          <w:footerReference w:type="default" r:id="rId17"/>
          <w:pgSz w:w="11906" w:h="16838"/>
          <w:pgMar w:top="1928" w:right="1134" w:bottom="1134" w:left="1134" w:header="1418" w:footer="1134" w:gutter="284"/>
          <w:pgNumType w:fmt="upperRoman" w:start="1"/>
          <w:cols w:space="425"/>
          <w:formProt w:val="0"/>
          <w:docGrid w:linePitch="312"/>
        </w:sectPr>
      </w:pPr>
      <w:r>
        <w:fldChar w:fldCharType="end"/>
      </w:r>
    </w:p>
    <w:p w14:paraId="60B141C2" w14:textId="77777777" w:rsidR="00F0280D" w:rsidRDefault="00F0280D" w:rsidP="00F0280D">
      <w:pPr>
        <w:pStyle w:val="a0"/>
        <w:spacing w:before="120" w:after="360"/>
      </w:pPr>
      <w:bookmarkStart w:id="4" w:name="_Toc162346110"/>
      <w:bookmarkStart w:id="5" w:name="BookMark2"/>
      <w:bookmarkEnd w:id="2"/>
      <w:r>
        <w:rPr>
          <w:spacing w:val="320"/>
        </w:rPr>
        <w:lastRenderedPageBreak/>
        <w:t>前</w:t>
      </w:r>
      <w:r>
        <w:t>言</w:t>
      </w:r>
      <w:bookmarkEnd w:id="3"/>
      <w:bookmarkEnd w:id="4"/>
    </w:p>
    <w:p w14:paraId="0B34A5B8" w14:textId="77777777" w:rsidR="00F0280D" w:rsidRDefault="00F0280D" w:rsidP="00F0280D">
      <w:pPr>
        <w:pStyle w:val="affff1"/>
        <w:ind w:firstLine="420"/>
      </w:pPr>
      <w:r>
        <w:rPr>
          <w:rFonts w:hint="eastAsia"/>
        </w:rPr>
        <w:t>本文件按照GB/T 1.1—2020《标准化工作导则  第1部分：标准化文件的结构和起草规则》的规定起草。</w:t>
      </w:r>
    </w:p>
    <w:p w14:paraId="7DC62914" w14:textId="77777777" w:rsidR="00F0280D" w:rsidRDefault="00F0280D" w:rsidP="00F0280D">
      <w:pPr>
        <w:pStyle w:val="affff1"/>
        <w:ind w:firstLine="420"/>
      </w:pPr>
      <w:r>
        <w:rPr>
          <w:rFonts w:hint="eastAsia"/>
        </w:rPr>
        <w:t>请注意本文件的某些内容可能涉及专利。本文件的发布机构不承担识别专利的责任。</w:t>
      </w:r>
    </w:p>
    <w:p w14:paraId="3622EF09" w14:textId="77777777" w:rsidR="00F0280D" w:rsidRDefault="00F0280D" w:rsidP="00F0280D">
      <w:pPr>
        <w:pStyle w:val="affff1"/>
        <w:ind w:firstLine="420"/>
      </w:pPr>
      <w:r>
        <w:rPr>
          <w:rFonts w:hint="eastAsia"/>
        </w:rPr>
        <w:t>本文件由中国道路运输协会提出并归口。</w:t>
      </w:r>
    </w:p>
    <w:p w14:paraId="7538EF07" w14:textId="77777777" w:rsidR="00F0280D" w:rsidRDefault="00F0280D" w:rsidP="00F0280D">
      <w:pPr>
        <w:pStyle w:val="affff1"/>
        <w:ind w:firstLine="420"/>
      </w:pPr>
      <w:r>
        <w:rPr>
          <w:rFonts w:hint="eastAsia"/>
        </w:rPr>
        <w:t>本文件起草单位：交通运输部公路科学研究所、中车齐齐哈尔车辆有限公司 、郑州华夏易通物流有限公司、贰仟家物流有限公司。</w:t>
      </w:r>
    </w:p>
    <w:p w14:paraId="2436D9AE" w14:textId="77777777" w:rsidR="00F0280D" w:rsidRDefault="00F0280D" w:rsidP="00F0280D">
      <w:pPr>
        <w:pStyle w:val="affff1"/>
        <w:ind w:firstLine="420"/>
      </w:pPr>
      <w:r>
        <w:rPr>
          <w:rFonts w:hint="eastAsia"/>
        </w:rPr>
        <w:t>本文件主要起草人：陈炼、蔡翠、贺茂盛、赵南希、王馨梓、王义旭、裴爱晖、周晓坤、</w:t>
      </w:r>
      <w:proofErr w:type="gramStart"/>
      <w:r>
        <w:rPr>
          <w:rFonts w:hint="eastAsia"/>
        </w:rPr>
        <w:t>郅</w:t>
      </w:r>
      <w:proofErr w:type="gramEnd"/>
      <w:r>
        <w:rPr>
          <w:rFonts w:hint="eastAsia"/>
        </w:rPr>
        <w:t>英武、岳新新、荣浩宇。</w:t>
      </w:r>
    </w:p>
    <w:p w14:paraId="67499EAF" w14:textId="77777777" w:rsidR="00F0280D" w:rsidRDefault="00F0280D" w:rsidP="00F0280D">
      <w:pPr>
        <w:pStyle w:val="affff1"/>
        <w:ind w:firstLine="420"/>
      </w:pPr>
    </w:p>
    <w:p w14:paraId="0E597B71" w14:textId="77777777" w:rsidR="00F0280D" w:rsidRDefault="00F0280D" w:rsidP="00F0280D">
      <w:pPr>
        <w:pStyle w:val="affff1"/>
        <w:ind w:firstLine="420"/>
        <w:sectPr w:rsidR="00F0280D" w:rsidSect="00F0280D">
          <w:pgSz w:w="11906" w:h="16838"/>
          <w:pgMar w:top="1928" w:right="1134" w:bottom="1134" w:left="1134" w:header="1418" w:footer="1134" w:gutter="284"/>
          <w:pgNumType w:fmt="upperRoman"/>
          <w:cols w:space="425"/>
          <w:formProt w:val="0"/>
          <w:docGrid w:linePitch="312"/>
        </w:sectPr>
      </w:pPr>
    </w:p>
    <w:p w14:paraId="19E145B1" w14:textId="77777777" w:rsidR="00F0280D" w:rsidRDefault="00F0280D" w:rsidP="00F0280D">
      <w:pPr>
        <w:spacing w:line="20" w:lineRule="exact"/>
        <w:jc w:val="center"/>
        <w:rPr>
          <w:rFonts w:ascii="黑体" w:eastAsia="黑体" w:hAnsi="黑体" w:hint="eastAsia"/>
          <w:sz w:val="32"/>
          <w:szCs w:val="32"/>
        </w:rPr>
      </w:pPr>
      <w:bookmarkStart w:id="6" w:name="BookMark4"/>
      <w:bookmarkEnd w:id="5"/>
    </w:p>
    <w:p w14:paraId="723B4E25" w14:textId="77777777" w:rsidR="00F0280D" w:rsidRDefault="00F0280D" w:rsidP="00F0280D">
      <w:pPr>
        <w:spacing w:line="20" w:lineRule="exact"/>
        <w:jc w:val="center"/>
        <w:rPr>
          <w:rFonts w:ascii="黑体" w:eastAsia="黑体" w:hAnsi="黑体" w:hint="eastAsia"/>
          <w:sz w:val="32"/>
          <w:szCs w:val="32"/>
        </w:rPr>
      </w:pPr>
    </w:p>
    <w:bookmarkStart w:id="7" w:name="NEW_STAND_NAME" w:displacedByCustomXml="next"/>
    <w:sdt>
      <w:sdtPr>
        <w:tag w:val="NEW_STAND_NAME"/>
        <w:id w:val="595910757"/>
        <w:placeholder>
          <w:docPart w:val="BA48BBCCDE3B428A8F49AE968DB92555"/>
        </w:placeholder>
      </w:sdtPr>
      <w:sdtContent>
        <w:p w14:paraId="6831E025" w14:textId="77777777" w:rsidR="00F0280D" w:rsidRDefault="00F0280D" w:rsidP="00F0280D">
          <w:pPr>
            <w:pStyle w:val="affff4"/>
            <w:spacing w:beforeLines="1" w:before="2" w:afterLines="220" w:after="528"/>
            <w:rPr>
              <w:rFonts w:hint="eastAsia"/>
            </w:rPr>
          </w:pPr>
          <w:r>
            <w:rPr>
              <w:rFonts w:hint="eastAsia"/>
            </w:rPr>
            <w:t>物流基础模数和标准化集装设备标准与规范</w:t>
          </w:r>
        </w:p>
      </w:sdtContent>
    </w:sdt>
    <w:p w14:paraId="5C70CB46" w14:textId="77777777" w:rsidR="00F0280D" w:rsidRDefault="00F0280D" w:rsidP="00F0280D">
      <w:pPr>
        <w:pStyle w:val="af2"/>
        <w:spacing w:before="240" w:after="240"/>
      </w:pPr>
      <w:bookmarkStart w:id="8" w:name="_Toc26718930"/>
      <w:bookmarkStart w:id="9" w:name="_Toc24884218"/>
      <w:bookmarkStart w:id="10" w:name="_Toc142576655"/>
      <w:bookmarkStart w:id="11" w:name="_Toc17233325"/>
      <w:bookmarkStart w:id="12" w:name="_Toc142580782"/>
      <w:bookmarkStart w:id="13" w:name="_Toc24884211"/>
      <w:bookmarkStart w:id="14" w:name="_Toc26986771"/>
      <w:bookmarkStart w:id="15" w:name="_Toc26648465"/>
      <w:bookmarkStart w:id="16" w:name="_Toc17233333"/>
      <w:bookmarkStart w:id="17" w:name="_Toc26986530"/>
      <w:bookmarkStart w:id="18" w:name="_Toc162346111"/>
      <w:bookmarkStart w:id="19" w:name="_Toc97192964"/>
      <w:bookmarkEnd w:id="7"/>
      <w:r>
        <w:rPr>
          <w:rFonts w:hint="eastAsia"/>
        </w:rPr>
        <w:t>范围</w:t>
      </w:r>
      <w:bookmarkEnd w:id="8"/>
      <w:bookmarkEnd w:id="9"/>
      <w:bookmarkEnd w:id="10"/>
      <w:bookmarkEnd w:id="11"/>
      <w:bookmarkEnd w:id="12"/>
      <w:bookmarkEnd w:id="13"/>
      <w:bookmarkEnd w:id="14"/>
      <w:bookmarkEnd w:id="15"/>
      <w:bookmarkEnd w:id="16"/>
      <w:bookmarkEnd w:id="17"/>
      <w:bookmarkEnd w:id="18"/>
      <w:bookmarkEnd w:id="19"/>
    </w:p>
    <w:p w14:paraId="6E33227B" w14:textId="77777777" w:rsidR="00F0280D" w:rsidRDefault="00F0280D" w:rsidP="00F0280D">
      <w:pPr>
        <w:pStyle w:val="affff1"/>
        <w:ind w:firstLine="420"/>
      </w:pPr>
      <w:bookmarkStart w:id="20" w:name="_Toc17233326"/>
      <w:bookmarkStart w:id="21" w:name="_Toc26648466"/>
      <w:bookmarkStart w:id="22" w:name="_Toc17233334"/>
      <w:bookmarkStart w:id="23" w:name="_Toc24884219"/>
      <w:bookmarkStart w:id="24" w:name="_Toc24884212"/>
      <w:bookmarkStart w:id="25" w:name="OLE_LINK1"/>
      <w:bookmarkStart w:id="26" w:name="OLE_LINK2"/>
      <w:r>
        <w:rPr>
          <w:rFonts w:hint="eastAsia"/>
        </w:rPr>
        <w:t>本文件规定了物流智能组合式装载设备在设计要求、尺寸系列、载重及承载、测试方法、编码设计、标识设计等方面应该满足的要求。</w:t>
      </w:r>
    </w:p>
    <w:p w14:paraId="3ABEB1A9" w14:textId="77777777" w:rsidR="00F0280D" w:rsidRDefault="00F0280D" w:rsidP="00F0280D">
      <w:pPr>
        <w:pStyle w:val="affff1"/>
        <w:ind w:firstLine="420"/>
      </w:pPr>
      <w:r>
        <w:rPr>
          <w:rFonts w:hint="eastAsia"/>
        </w:rPr>
        <w:t>本文件适用于物流行业的智能化、通用化装载体系的建立、实施、保持和持续改进。</w:t>
      </w:r>
    </w:p>
    <w:p w14:paraId="40B2664E" w14:textId="77777777" w:rsidR="00F0280D" w:rsidRDefault="00F0280D" w:rsidP="00F0280D">
      <w:pPr>
        <w:pStyle w:val="af2"/>
        <w:spacing w:before="240" w:after="240"/>
      </w:pPr>
      <w:bookmarkStart w:id="27" w:name="_Toc97192965"/>
      <w:bookmarkStart w:id="28" w:name="_Toc26986772"/>
      <w:bookmarkStart w:id="29" w:name="_Toc26718931"/>
      <w:bookmarkStart w:id="30" w:name="_Toc142580783"/>
      <w:bookmarkStart w:id="31" w:name="_Toc142576656"/>
      <w:bookmarkStart w:id="32" w:name="_Toc26986531"/>
      <w:bookmarkStart w:id="33" w:name="_Toc162346112"/>
      <w:r>
        <w:rPr>
          <w:rFonts w:hint="eastAsia"/>
        </w:rPr>
        <w:t>规范性引用文件</w:t>
      </w:r>
      <w:bookmarkEnd w:id="20"/>
      <w:bookmarkEnd w:id="21"/>
      <w:bookmarkEnd w:id="22"/>
      <w:bookmarkEnd w:id="23"/>
      <w:bookmarkEnd w:id="24"/>
      <w:bookmarkEnd w:id="27"/>
      <w:bookmarkEnd w:id="28"/>
      <w:bookmarkEnd w:id="29"/>
      <w:bookmarkEnd w:id="30"/>
      <w:bookmarkEnd w:id="31"/>
      <w:bookmarkEnd w:id="32"/>
      <w:bookmarkEnd w:id="33"/>
    </w:p>
    <w:p w14:paraId="170B83DF" w14:textId="77777777" w:rsidR="00F0280D" w:rsidRDefault="00F0280D" w:rsidP="00F0280D">
      <w:pPr>
        <w:pStyle w:val="affff1"/>
        <w:ind w:firstLine="420"/>
      </w:pPr>
      <w:sdt>
        <w:sdtPr>
          <w:rPr>
            <w:rFonts w:ascii="Arial" w:hAnsi="Arial" w:hint="eastAsia"/>
            <w:kern w:val="2"/>
            <w:szCs w:val="28"/>
          </w:rPr>
          <w:id w:val="715848253"/>
          <w:placeholder>
            <w:docPart w:val="BDBC988EBABD4287B6D6330B9D8D68EC"/>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r>
            <w:rPr>
              <w:rFonts w:ascii="Arial" w:hAnsi="Arial" w:hint="eastAsia"/>
              <w:kern w:val="2"/>
              <w:szCs w:val="28"/>
            </w:rPr>
            <w:t>下列文件中的内容通过文中的规范性引用而构成本文件必不可少的条款。其中，注日期的引用文件，仅该日期对应的版本适用于本文件；不注日期的引用文件，其最新版本（包括所有的修改单）适用于本文件。</w:t>
          </w:r>
        </w:sdtContent>
      </w:sdt>
    </w:p>
    <w:p w14:paraId="2FCECB11" w14:textId="77777777" w:rsidR="00F0280D" w:rsidRDefault="00F0280D" w:rsidP="00F0280D">
      <w:pPr>
        <w:pStyle w:val="affff1"/>
        <w:ind w:firstLine="420"/>
      </w:pPr>
      <w:r>
        <w:t>GB/T 18354-2021</w:t>
      </w:r>
      <w:r>
        <w:rPr>
          <w:rFonts w:hint="eastAsia"/>
        </w:rPr>
        <w:t xml:space="preserve">    </w:t>
      </w:r>
      <w:r>
        <w:t xml:space="preserve">      </w:t>
      </w:r>
      <w:r>
        <w:rPr>
          <w:rFonts w:hint="eastAsia"/>
        </w:rPr>
        <w:t>物流术语</w:t>
      </w:r>
    </w:p>
    <w:p w14:paraId="2B5128D6" w14:textId="77777777" w:rsidR="00F0280D" w:rsidRPr="004332B6" w:rsidRDefault="00F0280D" w:rsidP="00F0280D">
      <w:pPr>
        <w:pStyle w:val="affff1"/>
        <w:ind w:firstLine="420"/>
        <w:rPr>
          <w:color w:val="FF0000"/>
        </w:rPr>
      </w:pPr>
      <w:r w:rsidRPr="00291B70">
        <w:t>GB/T 4857.11</w:t>
      </w:r>
      <w:r>
        <w:rPr>
          <w:rFonts w:hint="eastAsia"/>
        </w:rPr>
        <w:t xml:space="preserve"> </w:t>
      </w:r>
      <w:r>
        <w:t xml:space="preserve">         </w:t>
      </w:r>
      <w:r>
        <w:rPr>
          <w:rFonts w:hint="eastAsia"/>
        </w:rPr>
        <w:t xml:space="preserve"> </w:t>
      </w:r>
      <w:r>
        <w:t xml:space="preserve">  </w:t>
      </w:r>
      <w:r w:rsidRPr="00291B70">
        <w:rPr>
          <w:rFonts w:hint="eastAsia"/>
        </w:rPr>
        <w:t>包装 运输包装</w:t>
      </w:r>
      <w:proofErr w:type="gramStart"/>
      <w:r w:rsidRPr="00291B70">
        <w:rPr>
          <w:rFonts w:hint="eastAsia"/>
        </w:rPr>
        <w:t>件基本</w:t>
      </w:r>
      <w:proofErr w:type="gramEnd"/>
      <w:r w:rsidRPr="00291B70">
        <w:rPr>
          <w:rFonts w:hint="eastAsia"/>
        </w:rPr>
        <w:t>试验</w:t>
      </w:r>
    </w:p>
    <w:p w14:paraId="63987587" w14:textId="77777777" w:rsidR="00F0280D" w:rsidRDefault="00F0280D" w:rsidP="00F0280D">
      <w:pPr>
        <w:pStyle w:val="af2"/>
        <w:spacing w:before="240" w:after="240"/>
      </w:pPr>
      <w:bookmarkStart w:id="34" w:name="_Toc162346113"/>
      <w:bookmarkStart w:id="35" w:name="_Toc142580784"/>
      <w:bookmarkStart w:id="36" w:name="_Toc97192966"/>
      <w:bookmarkStart w:id="37" w:name="_Toc142576657"/>
      <w:r>
        <w:rPr>
          <w:rFonts w:hint="eastAsia"/>
          <w:szCs w:val="21"/>
        </w:rPr>
        <w:t>术语和定义</w:t>
      </w:r>
      <w:bookmarkEnd w:id="34"/>
      <w:bookmarkEnd w:id="35"/>
      <w:bookmarkEnd w:id="36"/>
      <w:bookmarkEnd w:id="37"/>
    </w:p>
    <w:bookmarkStart w:id="38" w:name="_Toc26986532"/>
    <w:bookmarkEnd w:id="38"/>
    <w:p w14:paraId="6AE1A970" w14:textId="5C45D5EA" w:rsidR="00F0280D" w:rsidRDefault="00F0280D" w:rsidP="00F0280D">
      <w:pPr>
        <w:pStyle w:val="affff1"/>
        <w:ind w:firstLine="420"/>
      </w:pPr>
      <w:sdt>
        <w:sdtPr>
          <w:rPr>
            <w:rFonts w:hint="eastAsia"/>
          </w:rPr>
          <w:id w:val="-1909835108"/>
          <w:placeholder>
            <w:docPart w:val="32F013818AFC4C27B5ABD63AF801A71A"/>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r w:rsidRPr="00917266">
            <w:rPr>
              <w:rFonts w:hint="eastAsia"/>
            </w:rPr>
            <w:t>GB/T 18354-2021</w:t>
          </w:r>
          <w:r>
            <w:rPr>
              <w:rFonts w:hint="eastAsia"/>
            </w:rPr>
            <w:t>、GB/T 12905-2019、GB/T 23833-2022、GB/T 15425-2014、GB/T 18348、DB31/T 1397、</w:t>
          </w:r>
          <w:r>
            <w:t>RB/T 067</w:t>
          </w:r>
          <w:r w:rsidRPr="00917266">
            <w:rPr>
              <w:rFonts w:hint="eastAsia"/>
            </w:rPr>
            <w:t>界定的</w:t>
          </w:r>
          <w:r>
            <w:rPr>
              <w:rFonts w:hint="eastAsia"/>
            </w:rPr>
            <w:t>以及下列</w:t>
          </w:r>
          <w:r w:rsidRPr="00917266">
            <w:rPr>
              <w:rFonts w:hint="eastAsia"/>
            </w:rPr>
            <w:t>术语和定义适用于本文件。</w:t>
          </w:r>
        </w:sdtContent>
      </w:sdt>
    </w:p>
    <w:p w14:paraId="6E2E0F04" w14:textId="77777777" w:rsidR="00F0280D" w:rsidRDefault="00F0280D" w:rsidP="00F0280D">
      <w:pPr>
        <w:pStyle w:val="a9"/>
        <w:numPr>
          <w:ilvl w:val="2"/>
          <w:numId w:val="4"/>
        </w:numPr>
        <w:tabs>
          <w:tab w:val="clear" w:pos="420"/>
        </w:tabs>
        <w:wordWrap/>
        <w:autoSpaceDE/>
        <w:autoSpaceDN/>
        <w:ind w:left="420" w:hangingChars="200" w:hanging="420"/>
        <w:rPr>
          <w:rFonts w:ascii="黑体" w:eastAsia="黑体" w:hAnsi="黑体" w:hint="eastAsia"/>
        </w:rPr>
      </w:pPr>
    </w:p>
    <w:p w14:paraId="78030ADB" w14:textId="77777777" w:rsidR="00F0280D" w:rsidRDefault="00F0280D" w:rsidP="00F0280D">
      <w:pPr>
        <w:pStyle w:val="a9"/>
        <w:numPr>
          <w:ilvl w:val="0"/>
          <w:numId w:val="0"/>
        </w:numPr>
        <w:ind w:left="464"/>
        <w:rPr>
          <w:rFonts w:ascii="黑体" w:eastAsia="黑体" w:hAnsi="黑体" w:hint="eastAsia"/>
        </w:rPr>
      </w:pPr>
      <w:r>
        <w:rPr>
          <w:rFonts w:ascii="黑体" w:eastAsia="黑体" w:hAnsi="黑体" w:cs="黑体" w:hint="eastAsia"/>
          <w:color w:val="000000" w:themeColor="text1"/>
          <w:spacing w:val="11"/>
          <w:szCs w:val="21"/>
        </w:rPr>
        <w:t>物流 logistics</w:t>
      </w:r>
    </w:p>
    <w:p w14:paraId="27C45DE2" w14:textId="77777777" w:rsidR="00F0280D" w:rsidRDefault="00F0280D" w:rsidP="00F0280D">
      <w:pPr>
        <w:pStyle w:val="affff1"/>
        <w:ind w:firstLine="420"/>
      </w:pPr>
      <w:r>
        <w:rPr>
          <w:rFonts w:hint="eastAsia"/>
        </w:rPr>
        <w:t>物品从供应地向接收地的实体流动过程。根据实际需要,将运输、储存、装卸、搬运、包装、流通加工、配送、信息处理等基本功能实施有机结合。</w:t>
      </w:r>
    </w:p>
    <w:p w14:paraId="3352775A" w14:textId="77777777" w:rsidR="00F0280D" w:rsidRDefault="00F0280D" w:rsidP="00F0280D">
      <w:pPr>
        <w:pStyle w:val="affff1"/>
        <w:ind w:firstLine="420"/>
      </w:pPr>
      <w:r>
        <w:rPr>
          <w:rFonts w:hint="eastAsia"/>
        </w:rPr>
        <w:t>[来源：GB/T 18354-2021,3.2]</w:t>
      </w:r>
    </w:p>
    <w:p w14:paraId="7DB97FC6" w14:textId="77777777" w:rsidR="00F0280D" w:rsidRDefault="00F0280D" w:rsidP="00F0280D">
      <w:pPr>
        <w:pStyle w:val="a9"/>
        <w:numPr>
          <w:ilvl w:val="2"/>
          <w:numId w:val="4"/>
        </w:numPr>
        <w:tabs>
          <w:tab w:val="clear" w:pos="420"/>
        </w:tabs>
        <w:wordWrap/>
        <w:autoSpaceDE/>
        <w:autoSpaceDN/>
        <w:ind w:left="0"/>
      </w:pPr>
    </w:p>
    <w:p w14:paraId="5067C517" w14:textId="77777777" w:rsidR="00F0280D" w:rsidRDefault="00F0280D" w:rsidP="00F0280D">
      <w:pPr>
        <w:pStyle w:val="a9"/>
        <w:numPr>
          <w:ilvl w:val="0"/>
          <w:numId w:val="0"/>
        </w:numPr>
        <w:ind w:firstLineChars="200" w:firstLine="464"/>
      </w:pPr>
      <w:r>
        <w:rPr>
          <w:rFonts w:ascii="黑体" w:eastAsia="黑体" w:hAnsi="黑体" w:cs="黑体" w:hint="eastAsia"/>
          <w:color w:val="000000" w:themeColor="text1"/>
          <w:spacing w:val="11"/>
          <w:szCs w:val="21"/>
        </w:rPr>
        <w:t>智慧物流smart logistics</w:t>
      </w:r>
    </w:p>
    <w:p w14:paraId="3800EE6E" w14:textId="77777777" w:rsidR="00F0280D" w:rsidRDefault="00F0280D" w:rsidP="00F0280D">
      <w:pPr>
        <w:pStyle w:val="affff1"/>
        <w:ind w:firstLine="420"/>
        <w:rPr>
          <w:rFonts w:hAnsi="宋体" w:cs="宋体" w:hint="eastAsia"/>
          <w:color w:val="333333"/>
          <w:shd w:val="clear" w:color="auto" w:fill="FFFFFF"/>
        </w:rPr>
      </w:pPr>
      <w:r>
        <w:rPr>
          <w:rFonts w:hAnsi="宋体" w:cs="宋体" w:hint="eastAsia"/>
          <w:color w:val="333333"/>
          <w:shd w:val="clear" w:color="auto" w:fill="FFFFFF"/>
        </w:rPr>
        <w:t>以物联网技术为基础,综合运用大数据、云计算、区块链及相关信息技术,通过全面感知、识别、跟踪物流作业状态,实现实时应对、智能优化决策的物流服务系统。</w:t>
      </w:r>
    </w:p>
    <w:p w14:paraId="16C7BB18" w14:textId="77777777" w:rsidR="00F0280D" w:rsidRDefault="00F0280D" w:rsidP="00F0280D">
      <w:pPr>
        <w:pStyle w:val="affff1"/>
        <w:ind w:firstLine="420"/>
      </w:pPr>
      <w:r>
        <w:rPr>
          <w:rFonts w:hint="eastAsia"/>
        </w:rPr>
        <w:t>[</w:t>
      </w:r>
      <w:r w:rsidRPr="00297D6A">
        <w:rPr>
          <w:rFonts w:hint="eastAsia"/>
        </w:rPr>
        <w:t>来源：</w:t>
      </w:r>
      <w:r>
        <w:rPr>
          <w:rFonts w:hint="eastAsia"/>
        </w:rPr>
        <w:t>GB/T 18354-2021</w:t>
      </w:r>
      <w:r>
        <w:t>,</w:t>
      </w:r>
      <w:r>
        <w:rPr>
          <w:rFonts w:hint="eastAsia"/>
        </w:rPr>
        <w:t>3.</w:t>
      </w:r>
      <w:r>
        <w:t>34</w:t>
      </w:r>
      <w:r>
        <w:rPr>
          <w:rFonts w:hint="eastAsia"/>
        </w:rPr>
        <w:t>]</w:t>
      </w:r>
    </w:p>
    <w:p w14:paraId="076145FD" w14:textId="77777777" w:rsidR="00F0280D" w:rsidRDefault="00F0280D" w:rsidP="00F0280D">
      <w:pPr>
        <w:pStyle w:val="a9"/>
        <w:numPr>
          <w:ilvl w:val="2"/>
          <w:numId w:val="4"/>
        </w:numPr>
        <w:tabs>
          <w:tab w:val="clear" w:pos="420"/>
        </w:tabs>
        <w:wordWrap/>
        <w:autoSpaceDE/>
        <w:autoSpaceDN/>
        <w:ind w:left="464" w:hangingChars="200" w:hanging="464"/>
        <w:rPr>
          <w:rFonts w:ascii="黑体" w:eastAsia="黑体" w:hAnsi="黑体" w:cs="黑体" w:hint="eastAsia"/>
          <w:color w:val="000000" w:themeColor="text1"/>
          <w:spacing w:val="11"/>
          <w:szCs w:val="21"/>
        </w:rPr>
      </w:pPr>
    </w:p>
    <w:p w14:paraId="39C6AC37" w14:textId="77777777" w:rsidR="00F0280D" w:rsidRDefault="00F0280D" w:rsidP="00F0280D">
      <w:pPr>
        <w:pStyle w:val="a9"/>
        <w:numPr>
          <w:ilvl w:val="0"/>
          <w:numId w:val="0"/>
        </w:numPr>
        <w:ind w:left="464"/>
        <w:rPr>
          <w:rFonts w:ascii="黑体" w:eastAsia="黑体" w:hAnsi="黑体" w:cs="黑体" w:hint="eastAsia"/>
          <w:color w:val="000000" w:themeColor="text1"/>
          <w:spacing w:val="11"/>
          <w:szCs w:val="21"/>
        </w:rPr>
      </w:pPr>
      <w:r>
        <w:rPr>
          <w:rFonts w:ascii="黑体" w:eastAsia="黑体" w:hAnsi="黑体" w:cs="黑体" w:hint="eastAsia"/>
          <w:color w:val="000000" w:themeColor="text1"/>
          <w:spacing w:val="11"/>
          <w:szCs w:val="21"/>
        </w:rPr>
        <w:t>装载设备 l</w:t>
      </w:r>
      <w:r>
        <w:rPr>
          <w:rFonts w:ascii="黑体" w:eastAsia="黑体" w:hAnsi="黑体" w:cs="黑体"/>
          <w:color w:val="000000" w:themeColor="text1"/>
          <w:spacing w:val="11"/>
          <w:szCs w:val="21"/>
        </w:rPr>
        <w:t>oading equipment</w:t>
      </w:r>
    </w:p>
    <w:p w14:paraId="15C98164" w14:textId="77777777" w:rsidR="00F0280D" w:rsidRDefault="00F0280D" w:rsidP="00F0280D">
      <w:pPr>
        <w:pStyle w:val="affff1"/>
        <w:ind w:firstLine="420"/>
        <w:rPr>
          <w:rFonts w:hAnsi="宋体" w:cs="宋体" w:hint="eastAsia"/>
          <w:color w:val="333333"/>
          <w:shd w:val="clear" w:color="auto" w:fill="FFFFFF"/>
        </w:rPr>
      </w:pPr>
      <w:r>
        <w:rPr>
          <w:rFonts w:hAnsi="宋体" w:cs="宋体" w:hint="eastAsia"/>
          <w:color w:val="333333"/>
          <w:shd w:val="clear" w:color="auto" w:fill="FFFFFF"/>
        </w:rPr>
        <w:t>指利用箱体、平板等支撑性、保护性功能部件对零散货物进行装载的一类设备，它能够起到保护货物、提高装载效率的作用。</w:t>
      </w:r>
    </w:p>
    <w:p w14:paraId="6E7590C6" w14:textId="77777777" w:rsidR="00F0280D" w:rsidRDefault="00F0280D" w:rsidP="00F0280D">
      <w:pPr>
        <w:pStyle w:val="a9"/>
        <w:numPr>
          <w:ilvl w:val="2"/>
          <w:numId w:val="4"/>
        </w:numPr>
        <w:tabs>
          <w:tab w:val="clear" w:pos="420"/>
        </w:tabs>
        <w:wordWrap/>
        <w:autoSpaceDE/>
        <w:autoSpaceDN/>
        <w:ind w:left="464" w:hangingChars="200" w:hanging="464"/>
        <w:rPr>
          <w:rFonts w:ascii="黑体" w:eastAsia="黑体" w:hAnsi="黑体" w:cs="黑体" w:hint="eastAsia"/>
          <w:color w:val="000000" w:themeColor="text1"/>
          <w:spacing w:val="11"/>
          <w:szCs w:val="21"/>
        </w:rPr>
      </w:pPr>
    </w:p>
    <w:p w14:paraId="2F3FE5A8" w14:textId="77777777" w:rsidR="00F0280D" w:rsidRDefault="00F0280D" w:rsidP="00F0280D">
      <w:pPr>
        <w:pStyle w:val="a9"/>
        <w:numPr>
          <w:ilvl w:val="0"/>
          <w:numId w:val="0"/>
        </w:numPr>
        <w:ind w:left="464"/>
        <w:rPr>
          <w:rFonts w:ascii="黑体" w:eastAsia="黑体" w:hAnsi="黑体" w:cs="黑体" w:hint="eastAsia"/>
          <w:color w:val="000000" w:themeColor="text1"/>
          <w:spacing w:val="11"/>
          <w:szCs w:val="21"/>
        </w:rPr>
      </w:pPr>
      <w:r>
        <w:rPr>
          <w:rFonts w:ascii="黑体" w:eastAsia="黑体" w:hAnsi="黑体" w:cs="黑体" w:hint="eastAsia"/>
          <w:color w:val="000000" w:themeColor="text1"/>
          <w:spacing w:val="11"/>
          <w:szCs w:val="21"/>
        </w:rPr>
        <w:t>组合式装载单元 c</w:t>
      </w:r>
      <w:r>
        <w:rPr>
          <w:rFonts w:ascii="黑体" w:eastAsia="黑体" w:hAnsi="黑体" w:cs="黑体"/>
          <w:color w:val="000000" w:themeColor="text1"/>
          <w:spacing w:val="11"/>
          <w:szCs w:val="21"/>
        </w:rPr>
        <w:t>ombination loading unit</w:t>
      </w:r>
    </w:p>
    <w:p w14:paraId="415A1CE5" w14:textId="77777777" w:rsidR="00F0280D" w:rsidRDefault="00F0280D" w:rsidP="00F0280D">
      <w:pPr>
        <w:pStyle w:val="affff1"/>
        <w:ind w:firstLine="420"/>
        <w:rPr>
          <w:rFonts w:hAnsi="宋体" w:cs="宋体" w:hint="eastAsia"/>
          <w:color w:val="333333"/>
          <w:shd w:val="clear" w:color="auto" w:fill="FFFFFF"/>
        </w:rPr>
      </w:pPr>
      <w:r>
        <w:rPr>
          <w:rFonts w:hAnsi="宋体" w:cs="宋体" w:hint="eastAsia"/>
          <w:color w:val="333333"/>
          <w:shd w:val="clear" w:color="auto" w:fill="FFFFFF"/>
        </w:rPr>
        <w:t>指一种由具有可拆卸属性的底托、侧壁、支撑杆件和活动闭锁装置组合而成的一种装载货物的设备。</w:t>
      </w:r>
    </w:p>
    <w:p w14:paraId="3913663E" w14:textId="77777777" w:rsidR="00F0280D" w:rsidRDefault="00F0280D" w:rsidP="00F0280D">
      <w:pPr>
        <w:pStyle w:val="a9"/>
        <w:numPr>
          <w:ilvl w:val="2"/>
          <w:numId w:val="4"/>
        </w:numPr>
        <w:tabs>
          <w:tab w:val="clear" w:pos="420"/>
        </w:tabs>
        <w:wordWrap/>
        <w:autoSpaceDE/>
        <w:autoSpaceDN/>
        <w:ind w:left="464" w:hangingChars="200" w:hanging="464"/>
        <w:rPr>
          <w:rFonts w:ascii="黑体" w:eastAsia="黑体" w:hAnsi="黑体" w:cs="黑体" w:hint="eastAsia"/>
          <w:color w:val="000000" w:themeColor="text1"/>
          <w:spacing w:val="11"/>
          <w:szCs w:val="21"/>
        </w:rPr>
      </w:pPr>
    </w:p>
    <w:p w14:paraId="38462553" w14:textId="77777777" w:rsidR="00F0280D" w:rsidRDefault="00F0280D" w:rsidP="00F0280D">
      <w:pPr>
        <w:pStyle w:val="a9"/>
        <w:numPr>
          <w:ilvl w:val="0"/>
          <w:numId w:val="0"/>
        </w:numPr>
        <w:ind w:left="464"/>
        <w:rPr>
          <w:rFonts w:ascii="黑体" w:eastAsia="黑体" w:hAnsi="黑体" w:cs="黑体" w:hint="eastAsia"/>
          <w:color w:val="000000" w:themeColor="text1"/>
          <w:spacing w:val="11"/>
          <w:szCs w:val="21"/>
        </w:rPr>
      </w:pPr>
      <w:r>
        <w:rPr>
          <w:rFonts w:ascii="黑体" w:eastAsia="黑体" w:hAnsi="黑体" w:cs="黑体" w:hint="eastAsia"/>
          <w:color w:val="000000" w:themeColor="text1"/>
          <w:spacing w:val="11"/>
          <w:szCs w:val="21"/>
        </w:rPr>
        <w:t>智慧组合式装载单元 smart</w:t>
      </w:r>
      <w:r>
        <w:rPr>
          <w:rFonts w:ascii="黑体" w:eastAsia="黑体" w:hAnsi="黑体" w:cs="黑体"/>
          <w:color w:val="000000" w:themeColor="text1"/>
          <w:spacing w:val="11"/>
          <w:szCs w:val="21"/>
        </w:rPr>
        <w:t xml:space="preserve"> </w:t>
      </w:r>
      <w:r>
        <w:rPr>
          <w:rFonts w:ascii="黑体" w:eastAsia="黑体" w:hAnsi="黑体" w:cs="黑体" w:hint="eastAsia"/>
          <w:color w:val="000000" w:themeColor="text1"/>
          <w:spacing w:val="11"/>
          <w:szCs w:val="21"/>
        </w:rPr>
        <w:t>c</w:t>
      </w:r>
      <w:r>
        <w:rPr>
          <w:rFonts w:ascii="黑体" w:eastAsia="黑体" w:hAnsi="黑体" w:cs="黑体"/>
          <w:color w:val="000000" w:themeColor="text1"/>
          <w:spacing w:val="11"/>
          <w:szCs w:val="21"/>
        </w:rPr>
        <w:t>ombination loading unit</w:t>
      </w:r>
    </w:p>
    <w:p w14:paraId="7612C1F5" w14:textId="77777777" w:rsidR="00F0280D" w:rsidRDefault="00F0280D" w:rsidP="00F0280D">
      <w:pPr>
        <w:pStyle w:val="affff1"/>
        <w:ind w:firstLine="420"/>
        <w:rPr>
          <w:rFonts w:hAnsi="宋体" w:cs="宋体" w:hint="eastAsia"/>
          <w:color w:val="333333"/>
          <w:shd w:val="clear" w:color="auto" w:fill="FFFFFF"/>
        </w:rPr>
      </w:pPr>
      <w:r>
        <w:rPr>
          <w:rFonts w:hAnsi="宋体" w:cs="宋体" w:hint="eastAsia"/>
          <w:color w:val="333333"/>
          <w:shd w:val="clear" w:color="auto" w:fill="FFFFFF"/>
        </w:rPr>
        <w:t>指在组合式装载单元的底托或者护板上布设温度，湿度或者具有定位功能的传感器后，并且在运输途中这些传感器信息能够通过云端或者无线网络实施传递和贡献动态信息的数字化装载设备。</w:t>
      </w:r>
    </w:p>
    <w:p w14:paraId="48A7C7EB" w14:textId="77777777" w:rsidR="00F0280D" w:rsidRDefault="00F0280D" w:rsidP="00F0280D">
      <w:pPr>
        <w:pStyle w:val="af2"/>
        <w:spacing w:before="240" w:after="240"/>
      </w:pPr>
      <w:bookmarkStart w:id="39" w:name="_Toc162346114"/>
      <w:r>
        <w:rPr>
          <w:rFonts w:hint="eastAsia"/>
        </w:rPr>
        <w:t>设计要求</w:t>
      </w:r>
      <w:bookmarkEnd w:id="39"/>
    </w:p>
    <w:p w14:paraId="67AD5C35" w14:textId="77777777" w:rsidR="00F0280D" w:rsidRDefault="00F0280D" w:rsidP="00F0280D">
      <w:pPr>
        <w:pStyle w:val="af3"/>
        <w:spacing w:before="120" w:after="120"/>
      </w:pPr>
      <w:bookmarkStart w:id="40" w:name="_Toc162346115"/>
      <w:r>
        <w:rPr>
          <w:rFonts w:hint="eastAsia"/>
        </w:rPr>
        <w:t>外观设计要求</w:t>
      </w:r>
      <w:bookmarkEnd w:id="40"/>
    </w:p>
    <w:p w14:paraId="00B7554B" w14:textId="77777777" w:rsidR="00F0280D" w:rsidRDefault="00F0280D" w:rsidP="00F0280D">
      <w:pPr>
        <w:pStyle w:val="affff1"/>
        <w:ind w:firstLine="420"/>
      </w:pPr>
      <w:r>
        <w:rPr>
          <w:rFonts w:hint="eastAsia"/>
        </w:rPr>
        <w:t>智慧组合式装载单元的外观设计应至少包含如下要素：</w:t>
      </w:r>
    </w:p>
    <w:p w14:paraId="144FD146" w14:textId="77777777" w:rsidR="00F0280D" w:rsidRDefault="00F0280D" w:rsidP="00F0280D">
      <w:pPr>
        <w:pStyle w:val="a7"/>
      </w:pPr>
      <w:r>
        <w:rPr>
          <w:rFonts w:hint="eastAsia"/>
        </w:rPr>
        <w:t>生产标识应注明生产商名称、生产日期、厂家地址等必要信息并保证其牢固清晰；</w:t>
      </w:r>
    </w:p>
    <w:p w14:paraId="551C38A8" w14:textId="77777777" w:rsidR="00F0280D" w:rsidRDefault="00F0280D" w:rsidP="00F0280D">
      <w:pPr>
        <w:pStyle w:val="a7"/>
      </w:pPr>
      <w:r>
        <w:rPr>
          <w:rFonts w:hint="eastAsia"/>
        </w:rPr>
        <w:t>底托、侧壁、支撑杆件和活动闭锁装置等重要部件保证无色差、无变形；</w:t>
      </w:r>
    </w:p>
    <w:p w14:paraId="36B65C49" w14:textId="77777777" w:rsidR="00F0280D" w:rsidRDefault="00F0280D" w:rsidP="00F0280D">
      <w:pPr>
        <w:pStyle w:val="a7"/>
      </w:pPr>
      <w:r>
        <w:rPr>
          <w:rFonts w:hint="eastAsia"/>
        </w:rPr>
        <w:lastRenderedPageBreak/>
        <w:t>整体拼装时其结合面</w:t>
      </w:r>
      <w:proofErr w:type="gramStart"/>
      <w:r>
        <w:rPr>
          <w:rFonts w:hint="eastAsia"/>
        </w:rPr>
        <w:t>无超过</w:t>
      </w:r>
      <w:proofErr w:type="gramEnd"/>
      <w:r>
        <w:rPr>
          <w:rFonts w:hint="eastAsia"/>
        </w:rPr>
        <w:t>3mm以上的明显缝隙；</w:t>
      </w:r>
    </w:p>
    <w:p w14:paraId="0CFF3730" w14:textId="77777777" w:rsidR="00F0280D" w:rsidRDefault="00F0280D" w:rsidP="00F0280D">
      <w:pPr>
        <w:pStyle w:val="a7"/>
      </w:pPr>
      <w:r>
        <w:rPr>
          <w:rFonts w:hint="eastAsia"/>
        </w:rPr>
        <w:t>底托、侧壁、支撑杆件的边角应无毛刺、无飞边；</w:t>
      </w:r>
    </w:p>
    <w:p w14:paraId="35F4D7AC" w14:textId="77777777" w:rsidR="00F0280D" w:rsidRDefault="00F0280D" w:rsidP="00F0280D">
      <w:pPr>
        <w:pStyle w:val="a7"/>
      </w:pPr>
      <w:r>
        <w:rPr>
          <w:rFonts w:hint="eastAsia"/>
        </w:rPr>
        <w:t>底托或者侧壁应为</w:t>
      </w:r>
      <w:r>
        <w:rPr>
          <w:rFonts w:hAnsi="宋体" w:cs="宋体" w:hint="eastAsia"/>
          <w:color w:val="333333"/>
          <w:shd w:val="clear" w:color="auto" w:fill="FFFFFF"/>
        </w:rPr>
        <w:t>温度，湿度和G</w:t>
      </w:r>
      <w:r>
        <w:rPr>
          <w:rFonts w:hAnsi="宋体" w:cs="宋体"/>
          <w:color w:val="333333"/>
          <w:shd w:val="clear" w:color="auto" w:fill="FFFFFF"/>
        </w:rPr>
        <w:t>PS</w:t>
      </w:r>
      <w:r>
        <w:rPr>
          <w:rFonts w:hAnsi="宋体" w:cs="宋体" w:hint="eastAsia"/>
          <w:color w:val="333333"/>
          <w:shd w:val="clear" w:color="auto" w:fill="FFFFFF"/>
        </w:rPr>
        <w:t>等智慧传感器设计专门的安装位置。</w:t>
      </w:r>
    </w:p>
    <w:p w14:paraId="0D02B3E9" w14:textId="77777777" w:rsidR="00F0280D" w:rsidRDefault="00F0280D" w:rsidP="00F0280D">
      <w:pPr>
        <w:pStyle w:val="af3"/>
        <w:spacing w:before="120" w:after="120"/>
        <w:rPr>
          <w:shd w:val="clear" w:color="auto" w:fill="FFFFFF"/>
        </w:rPr>
      </w:pPr>
      <w:bookmarkStart w:id="41" w:name="_Toc162346116"/>
      <w:r>
        <w:rPr>
          <w:rFonts w:hint="eastAsia"/>
          <w:shd w:val="clear" w:color="auto" w:fill="FFFFFF"/>
        </w:rPr>
        <w:t>透气性要求</w:t>
      </w:r>
      <w:bookmarkEnd w:id="41"/>
    </w:p>
    <w:p w14:paraId="3BBC9DA1" w14:textId="77777777" w:rsidR="00F0280D" w:rsidRDefault="00F0280D" w:rsidP="00F0280D">
      <w:pPr>
        <w:pStyle w:val="affff1"/>
        <w:ind w:firstLine="420"/>
      </w:pPr>
      <w:r>
        <w:rPr>
          <w:rFonts w:hint="eastAsia"/>
        </w:rPr>
        <w:t>智慧组合式装载单元的底托、侧壁应设计便于空气流通的空洞。</w:t>
      </w:r>
    </w:p>
    <w:p w14:paraId="4DF7F4DE" w14:textId="77777777" w:rsidR="00F0280D" w:rsidRDefault="00F0280D" w:rsidP="00F0280D">
      <w:pPr>
        <w:pStyle w:val="af3"/>
        <w:spacing w:before="120" w:after="120"/>
      </w:pPr>
      <w:bookmarkStart w:id="42" w:name="_Toc162346118"/>
      <w:r>
        <w:rPr>
          <w:rFonts w:hint="eastAsia"/>
        </w:rPr>
        <w:t>拼装组合功能要求</w:t>
      </w:r>
      <w:bookmarkEnd w:id="42"/>
    </w:p>
    <w:p w14:paraId="3C79B826" w14:textId="77777777" w:rsidR="00F0280D" w:rsidRDefault="00F0280D" w:rsidP="00F0280D">
      <w:pPr>
        <w:pStyle w:val="affff1"/>
        <w:ind w:firstLine="420"/>
      </w:pPr>
      <w:r>
        <w:rPr>
          <w:rFonts w:hint="eastAsia"/>
        </w:rPr>
        <w:t>智慧组合式装载单元的拆解和组合操作应灵活方便，无卡滞、不到位的现象，扣紧后应该保证无晃动现象。</w:t>
      </w:r>
    </w:p>
    <w:p w14:paraId="249A58EE" w14:textId="77777777" w:rsidR="00F0280D" w:rsidRDefault="00F0280D" w:rsidP="00F0280D">
      <w:pPr>
        <w:pStyle w:val="af3"/>
        <w:spacing w:before="120" w:after="120"/>
      </w:pPr>
      <w:bookmarkStart w:id="43" w:name="_Toc162346119"/>
      <w:r>
        <w:rPr>
          <w:rFonts w:hint="eastAsia"/>
        </w:rPr>
        <w:t>机械性能要求</w:t>
      </w:r>
      <w:bookmarkEnd w:id="43"/>
    </w:p>
    <w:p w14:paraId="5052751B" w14:textId="77777777" w:rsidR="00F0280D" w:rsidRDefault="00F0280D" w:rsidP="00F0280D">
      <w:pPr>
        <w:pStyle w:val="affff1"/>
        <w:ind w:firstLine="420"/>
      </w:pPr>
      <w:r>
        <w:rPr>
          <w:rFonts w:hint="eastAsia"/>
        </w:rPr>
        <w:t>智慧组合式装载单元的机械性能应该满足如下要求：</w:t>
      </w:r>
    </w:p>
    <w:p w14:paraId="06637410" w14:textId="77777777" w:rsidR="00F0280D" w:rsidRDefault="00F0280D" w:rsidP="00F0280D">
      <w:pPr>
        <w:pStyle w:val="a7"/>
      </w:pPr>
      <w:r>
        <w:rPr>
          <w:rFonts w:hint="eastAsia"/>
        </w:rPr>
        <w:t>码垛情况下，高度变化率不能大于4</w:t>
      </w:r>
      <w:r>
        <w:t>%</w:t>
      </w:r>
      <w:r>
        <w:rPr>
          <w:rFonts w:hint="eastAsia"/>
        </w:rPr>
        <w:t>；</w:t>
      </w:r>
    </w:p>
    <w:p w14:paraId="306848D4" w14:textId="77777777" w:rsidR="00F0280D" w:rsidRDefault="00F0280D" w:rsidP="00F0280D">
      <w:pPr>
        <w:pStyle w:val="a7"/>
      </w:pPr>
      <w:r>
        <w:rPr>
          <w:rFonts w:hint="eastAsia"/>
        </w:rPr>
        <w:t>应设计自动对齐防滑结构，保证码垛时不会滑垛；</w:t>
      </w:r>
    </w:p>
    <w:p w14:paraId="2BBEBDA4" w14:textId="77777777" w:rsidR="00F0280D" w:rsidRDefault="00F0280D" w:rsidP="00F0280D">
      <w:pPr>
        <w:pStyle w:val="a7"/>
      </w:pPr>
      <w:r>
        <w:rPr>
          <w:rFonts w:hint="eastAsia"/>
        </w:rPr>
        <w:t>装载货物情况下，智慧组合式装载单元的侧壁的变形率不能超过2</w:t>
      </w:r>
      <w:r>
        <w:t>%</w:t>
      </w:r>
      <w:r>
        <w:rPr>
          <w:rFonts w:hint="eastAsia"/>
        </w:rPr>
        <w:t>；</w:t>
      </w:r>
    </w:p>
    <w:p w14:paraId="4F7E0123" w14:textId="77777777" w:rsidR="00F0280D" w:rsidRDefault="00F0280D" w:rsidP="00F0280D">
      <w:pPr>
        <w:pStyle w:val="a7"/>
      </w:pPr>
      <w:r>
        <w:rPr>
          <w:rFonts w:hint="eastAsia"/>
        </w:rPr>
        <w:t>在水平或者竖直振幅8mm范围内，智慧组合式装载单元不会出现脱扣、散架、裂纹、破损或者明显变形等情况；</w:t>
      </w:r>
    </w:p>
    <w:p w14:paraId="2FFE7D46" w14:textId="77777777" w:rsidR="00F0280D" w:rsidRDefault="00F0280D" w:rsidP="00F0280D">
      <w:pPr>
        <w:pStyle w:val="a7"/>
      </w:pPr>
      <w:r>
        <w:rPr>
          <w:rFonts w:hint="eastAsia"/>
        </w:rPr>
        <w:t>智慧组合式装载单元在核定载重范围内从高0</w:t>
      </w:r>
      <w:r>
        <w:t>.5</w:t>
      </w:r>
      <w:r>
        <w:rPr>
          <w:rFonts w:hint="eastAsia"/>
        </w:rPr>
        <w:t>m范围内跌落后需要保证支撑杆件不会出现断裂；人工气候老化后的氧化诱导时间应该小于1</w:t>
      </w:r>
      <w:r>
        <w:t>0</w:t>
      </w:r>
      <w:r>
        <w:rPr>
          <w:rFonts w:hint="eastAsia"/>
        </w:rPr>
        <w:t>min；</w:t>
      </w:r>
    </w:p>
    <w:p w14:paraId="5118ACF0" w14:textId="77777777" w:rsidR="00F0280D" w:rsidRDefault="00F0280D" w:rsidP="00F0280D">
      <w:pPr>
        <w:pStyle w:val="a7"/>
      </w:pPr>
      <w:r>
        <w:rPr>
          <w:rFonts w:hint="eastAsia"/>
        </w:rPr>
        <w:t>底托在承受最大重量时，其变形量应该不超过5mm。</w:t>
      </w:r>
    </w:p>
    <w:p w14:paraId="3AAF4A1B" w14:textId="77777777" w:rsidR="00F0280D" w:rsidRDefault="00F0280D" w:rsidP="00F0280D">
      <w:pPr>
        <w:pStyle w:val="af2"/>
        <w:spacing w:before="240" w:after="240"/>
      </w:pPr>
      <w:bookmarkStart w:id="44" w:name="_Toc162346120"/>
      <w:r>
        <w:rPr>
          <w:rFonts w:hint="eastAsia"/>
        </w:rPr>
        <w:t>设备尺寸系列、载重及承载</w:t>
      </w:r>
      <w:bookmarkEnd w:id="44"/>
    </w:p>
    <w:p w14:paraId="71BABC41" w14:textId="77777777" w:rsidR="00F0280D" w:rsidRDefault="00F0280D" w:rsidP="00F0280D">
      <w:pPr>
        <w:pStyle w:val="af3"/>
        <w:spacing w:before="120" w:after="120"/>
      </w:pPr>
      <w:bookmarkStart w:id="45" w:name="_Toc162346121"/>
      <w:r>
        <w:rPr>
          <w:rFonts w:hint="eastAsia"/>
        </w:rPr>
        <w:t>尺寸系列</w:t>
      </w:r>
      <w:bookmarkEnd w:id="45"/>
    </w:p>
    <w:p w14:paraId="23D510A3" w14:textId="77777777" w:rsidR="00F0280D" w:rsidRDefault="00F0280D" w:rsidP="00F0280D">
      <w:pPr>
        <w:pStyle w:val="affff1"/>
        <w:ind w:firstLine="420"/>
      </w:pPr>
      <w:r>
        <w:rPr>
          <w:rFonts w:hint="eastAsia"/>
        </w:rPr>
        <w:t>智慧组合式装载单元的基础模</w:t>
      </w:r>
      <w:r w:rsidRPr="00516436">
        <w:rPr>
          <w:rFonts w:hint="eastAsia"/>
        </w:rPr>
        <w:t>数宜为</w:t>
      </w:r>
      <w:r>
        <w:rPr>
          <w:rFonts w:hint="eastAsia"/>
        </w:rPr>
        <w:t>长1.2m，宽1m，高0.52m。基于此基础模式可以设计如表1所示的智慧组合式装载单元的尺寸系列。</w:t>
      </w:r>
    </w:p>
    <w:p w14:paraId="3FEBFCFB" w14:textId="77777777" w:rsidR="00F0280D" w:rsidRDefault="00F0280D" w:rsidP="00F0280D">
      <w:pPr>
        <w:pStyle w:val="af0"/>
        <w:spacing w:before="120" w:after="120"/>
      </w:pPr>
      <w:r>
        <w:rPr>
          <w:rFonts w:hint="eastAsia"/>
        </w:rPr>
        <w:t>智慧组合式装载单元尺寸系列推荐</w:t>
      </w:r>
    </w:p>
    <w:tbl>
      <w:tblPr>
        <w:tblStyle w:val="aff8"/>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4667"/>
        <w:gridCol w:w="4667"/>
      </w:tblGrid>
      <w:tr w:rsidR="00F0280D" w14:paraId="34999850" w14:textId="77777777" w:rsidTr="00E8743E">
        <w:trPr>
          <w:tblHeader/>
          <w:jc w:val="center"/>
        </w:trPr>
        <w:tc>
          <w:tcPr>
            <w:tcW w:w="4672" w:type="dxa"/>
            <w:tcBorders>
              <w:top w:val="single" w:sz="8" w:space="0" w:color="auto"/>
              <w:bottom w:val="single" w:sz="8" w:space="0" w:color="auto"/>
            </w:tcBorders>
            <w:vAlign w:val="center"/>
          </w:tcPr>
          <w:p w14:paraId="5B54F2C3" w14:textId="77777777" w:rsidR="00F0280D" w:rsidRDefault="00F0280D" w:rsidP="00E8743E">
            <w:pPr>
              <w:pStyle w:val="affff5"/>
            </w:pPr>
            <w:r>
              <w:rPr>
                <w:rFonts w:hint="eastAsia"/>
              </w:rPr>
              <w:t>序号</w:t>
            </w:r>
          </w:p>
        </w:tc>
        <w:tc>
          <w:tcPr>
            <w:tcW w:w="4672" w:type="dxa"/>
            <w:tcBorders>
              <w:top w:val="single" w:sz="8" w:space="0" w:color="auto"/>
              <w:bottom w:val="single" w:sz="8" w:space="0" w:color="auto"/>
            </w:tcBorders>
            <w:vAlign w:val="center"/>
          </w:tcPr>
          <w:p w14:paraId="64F20AEA" w14:textId="77777777" w:rsidR="00F0280D" w:rsidRDefault="00F0280D" w:rsidP="00E8743E">
            <w:pPr>
              <w:pStyle w:val="affff5"/>
            </w:pPr>
            <w:r>
              <w:rPr>
                <w:rFonts w:hint="eastAsia"/>
              </w:rPr>
              <w:t>尺寸</w:t>
            </w:r>
          </w:p>
        </w:tc>
      </w:tr>
      <w:tr w:rsidR="00F0280D" w14:paraId="0EAD72DD" w14:textId="77777777" w:rsidTr="00E8743E">
        <w:trPr>
          <w:jc w:val="center"/>
        </w:trPr>
        <w:tc>
          <w:tcPr>
            <w:tcW w:w="4672" w:type="dxa"/>
            <w:tcBorders>
              <w:top w:val="single" w:sz="8" w:space="0" w:color="auto"/>
            </w:tcBorders>
            <w:vAlign w:val="center"/>
          </w:tcPr>
          <w:p w14:paraId="0374FEB9" w14:textId="77777777" w:rsidR="00F0280D" w:rsidRDefault="00F0280D" w:rsidP="00E8743E">
            <w:pPr>
              <w:pStyle w:val="affff5"/>
            </w:pPr>
            <w:r>
              <w:rPr>
                <w:rFonts w:hint="eastAsia"/>
              </w:rPr>
              <w:t>1</w:t>
            </w:r>
          </w:p>
        </w:tc>
        <w:tc>
          <w:tcPr>
            <w:tcW w:w="4672" w:type="dxa"/>
            <w:tcBorders>
              <w:top w:val="single" w:sz="8" w:space="0" w:color="auto"/>
            </w:tcBorders>
            <w:vAlign w:val="center"/>
          </w:tcPr>
          <w:p w14:paraId="3A5CA186" w14:textId="77777777" w:rsidR="00F0280D" w:rsidRDefault="00F0280D" w:rsidP="00E8743E">
            <w:pPr>
              <w:pStyle w:val="affff5"/>
            </w:pPr>
            <w:r>
              <w:rPr>
                <w:rFonts w:hint="eastAsia"/>
              </w:rPr>
              <w:t>长1.2m，宽1m，高0.52m</w:t>
            </w:r>
          </w:p>
        </w:tc>
      </w:tr>
      <w:tr w:rsidR="00F0280D" w14:paraId="3965F112" w14:textId="77777777" w:rsidTr="00E8743E">
        <w:trPr>
          <w:jc w:val="center"/>
        </w:trPr>
        <w:tc>
          <w:tcPr>
            <w:tcW w:w="4672" w:type="dxa"/>
            <w:vAlign w:val="center"/>
          </w:tcPr>
          <w:p w14:paraId="2F1C5251" w14:textId="77777777" w:rsidR="00F0280D" w:rsidRDefault="00F0280D" w:rsidP="00E8743E">
            <w:pPr>
              <w:pStyle w:val="affff5"/>
            </w:pPr>
            <w:r>
              <w:rPr>
                <w:rFonts w:hint="eastAsia"/>
              </w:rPr>
              <w:t>2</w:t>
            </w:r>
          </w:p>
        </w:tc>
        <w:tc>
          <w:tcPr>
            <w:tcW w:w="4672" w:type="dxa"/>
            <w:vAlign w:val="center"/>
          </w:tcPr>
          <w:p w14:paraId="6C8EB295" w14:textId="77777777" w:rsidR="00F0280D" w:rsidRDefault="00F0280D" w:rsidP="00E8743E">
            <w:pPr>
              <w:pStyle w:val="affff5"/>
            </w:pPr>
            <w:r>
              <w:rPr>
                <w:rFonts w:hint="eastAsia"/>
              </w:rPr>
              <w:t>长2.4m，宽1m，高0.52m</w:t>
            </w:r>
          </w:p>
        </w:tc>
      </w:tr>
      <w:tr w:rsidR="00F0280D" w14:paraId="54B5FB27" w14:textId="77777777" w:rsidTr="00E8743E">
        <w:trPr>
          <w:jc w:val="center"/>
        </w:trPr>
        <w:tc>
          <w:tcPr>
            <w:tcW w:w="4672" w:type="dxa"/>
            <w:vAlign w:val="center"/>
          </w:tcPr>
          <w:p w14:paraId="16DE0B98" w14:textId="77777777" w:rsidR="00F0280D" w:rsidRDefault="00F0280D" w:rsidP="00E8743E">
            <w:pPr>
              <w:pStyle w:val="affff5"/>
            </w:pPr>
            <w:r>
              <w:rPr>
                <w:rFonts w:hint="eastAsia"/>
              </w:rPr>
              <w:t>3</w:t>
            </w:r>
          </w:p>
        </w:tc>
        <w:tc>
          <w:tcPr>
            <w:tcW w:w="4672" w:type="dxa"/>
            <w:vAlign w:val="center"/>
          </w:tcPr>
          <w:p w14:paraId="5F6F87B4" w14:textId="77777777" w:rsidR="00F0280D" w:rsidRDefault="00F0280D" w:rsidP="00E8743E">
            <w:pPr>
              <w:pStyle w:val="affff5"/>
            </w:pPr>
            <w:r>
              <w:rPr>
                <w:rFonts w:hint="eastAsia"/>
              </w:rPr>
              <w:t>长3.6m，宽1m，高0.52m</w:t>
            </w:r>
          </w:p>
        </w:tc>
      </w:tr>
      <w:tr w:rsidR="00F0280D" w14:paraId="7B0A9904" w14:textId="77777777" w:rsidTr="00E8743E">
        <w:trPr>
          <w:jc w:val="center"/>
        </w:trPr>
        <w:tc>
          <w:tcPr>
            <w:tcW w:w="4672" w:type="dxa"/>
            <w:vAlign w:val="center"/>
          </w:tcPr>
          <w:p w14:paraId="6470DD2F" w14:textId="77777777" w:rsidR="00F0280D" w:rsidRDefault="00F0280D" w:rsidP="00E8743E">
            <w:pPr>
              <w:pStyle w:val="affff5"/>
            </w:pPr>
            <w:r>
              <w:rPr>
                <w:rFonts w:hint="eastAsia"/>
              </w:rPr>
              <w:t>4</w:t>
            </w:r>
          </w:p>
        </w:tc>
        <w:tc>
          <w:tcPr>
            <w:tcW w:w="4672" w:type="dxa"/>
            <w:vAlign w:val="center"/>
          </w:tcPr>
          <w:p w14:paraId="58E241FE" w14:textId="77777777" w:rsidR="00F0280D" w:rsidRDefault="00F0280D" w:rsidP="00E8743E">
            <w:pPr>
              <w:pStyle w:val="affff5"/>
            </w:pPr>
            <w:r>
              <w:rPr>
                <w:rFonts w:hint="eastAsia"/>
              </w:rPr>
              <w:t>长1.2m，宽2m，高0.52m</w:t>
            </w:r>
          </w:p>
        </w:tc>
      </w:tr>
      <w:tr w:rsidR="00F0280D" w14:paraId="44194780" w14:textId="77777777" w:rsidTr="00E8743E">
        <w:trPr>
          <w:jc w:val="center"/>
        </w:trPr>
        <w:tc>
          <w:tcPr>
            <w:tcW w:w="4672" w:type="dxa"/>
            <w:vAlign w:val="center"/>
          </w:tcPr>
          <w:p w14:paraId="609D364C" w14:textId="77777777" w:rsidR="00F0280D" w:rsidRDefault="00F0280D" w:rsidP="00E8743E">
            <w:pPr>
              <w:pStyle w:val="affff5"/>
            </w:pPr>
            <w:r>
              <w:rPr>
                <w:rFonts w:hint="eastAsia"/>
              </w:rPr>
              <w:t>5</w:t>
            </w:r>
          </w:p>
        </w:tc>
        <w:tc>
          <w:tcPr>
            <w:tcW w:w="4672" w:type="dxa"/>
            <w:vAlign w:val="center"/>
          </w:tcPr>
          <w:p w14:paraId="0A38E797" w14:textId="77777777" w:rsidR="00F0280D" w:rsidRDefault="00F0280D" w:rsidP="00E8743E">
            <w:pPr>
              <w:pStyle w:val="affff5"/>
            </w:pPr>
            <w:r>
              <w:rPr>
                <w:rFonts w:hint="eastAsia"/>
              </w:rPr>
              <w:t>长1.2m，宽1m，高1.04m</w:t>
            </w:r>
          </w:p>
        </w:tc>
      </w:tr>
      <w:tr w:rsidR="00F0280D" w14:paraId="7AB3065C" w14:textId="77777777" w:rsidTr="00E8743E">
        <w:trPr>
          <w:jc w:val="center"/>
        </w:trPr>
        <w:tc>
          <w:tcPr>
            <w:tcW w:w="4672" w:type="dxa"/>
            <w:vAlign w:val="center"/>
          </w:tcPr>
          <w:p w14:paraId="18D8C375" w14:textId="77777777" w:rsidR="00F0280D" w:rsidRDefault="00F0280D" w:rsidP="00E8743E">
            <w:pPr>
              <w:pStyle w:val="affff5"/>
            </w:pPr>
            <w:r>
              <w:rPr>
                <w:rFonts w:hint="eastAsia"/>
              </w:rPr>
              <w:t>6</w:t>
            </w:r>
          </w:p>
        </w:tc>
        <w:tc>
          <w:tcPr>
            <w:tcW w:w="4672" w:type="dxa"/>
            <w:vAlign w:val="center"/>
          </w:tcPr>
          <w:p w14:paraId="4ECF1DB2" w14:textId="77777777" w:rsidR="00F0280D" w:rsidRDefault="00F0280D" w:rsidP="00E8743E">
            <w:pPr>
              <w:pStyle w:val="affff5"/>
            </w:pPr>
            <w:r>
              <w:rPr>
                <w:rFonts w:hint="eastAsia"/>
              </w:rPr>
              <w:t>长1.2m，宽1m，高1.56m</w:t>
            </w:r>
          </w:p>
        </w:tc>
      </w:tr>
      <w:tr w:rsidR="00F0280D" w14:paraId="60BE1861" w14:textId="77777777" w:rsidTr="00E8743E">
        <w:trPr>
          <w:jc w:val="center"/>
        </w:trPr>
        <w:tc>
          <w:tcPr>
            <w:tcW w:w="4672" w:type="dxa"/>
            <w:vAlign w:val="center"/>
          </w:tcPr>
          <w:p w14:paraId="4107E950" w14:textId="77777777" w:rsidR="00F0280D" w:rsidRDefault="00F0280D" w:rsidP="00E8743E">
            <w:pPr>
              <w:pStyle w:val="affff5"/>
            </w:pPr>
            <w:r>
              <w:rPr>
                <w:rFonts w:hint="eastAsia"/>
              </w:rPr>
              <w:t>7</w:t>
            </w:r>
          </w:p>
        </w:tc>
        <w:tc>
          <w:tcPr>
            <w:tcW w:w="4672" w:type="dxa"/>
            <w:vAlign w:val="center"/>
          </w:tcPr>
          <w:p w14:paraId="678E7F7F" w14:textId="77777777" w:rsidR="00F0280D" w:rsidRDefault="00F0280D" w:rsidP="00E8743E">
            <w:pPr>
              <w:pStyle w:val="affff5"/>
            </w:pPr>
            <w:r>
              <w:rPr>
                <w:rFonts w:hint="eastAsia"/>
              </w:rPr>
              <w:t>长1.2m，宽1m，高2.08m</w:t>
            </w:r>
          </w:p>
        </w:tc>
      </w:tr>
    </w:tbl>
    <w:p w14:paraId="77BA3AFE" w14:textId="77777777" w:rsidR="00F0280D" w:rsidRDefault="00F0280D" w:rsidP="00F0280D">
      <w:pPr>
        <w:pStyle w:val="af3"/>
        <w:spacing w:before="120" w:after="120"/>
      </w:pPr>
      <w:bookmarkStart w:id="46" w:name="_Toc162346122"/>
      <w:r>
        <w:rPr>
          <w:rFonts w:hint="eastAsia"/>
        </w:rPr>
        <w:t>载重及承载</w:t>
      </w:r>
      <w:bookmarkEnd w:id="46"/>
    </w:p>
    <w:p w14:paraId="3E7628D8" w14:textId="77777777" w:rsidR="00F0280D" w:rsidRDefault="00F0280D" w:rsidP="00F0280D">
      <w:pPr>
        <w:pStyle w:val="affff1"/>
        <w:ind w:firstLine="420"/>
      </w:pPr>
      <w:r>
        <w:rPr>
          <w:rFonts w:hint="eastAsia"/>
        </w:rPr>
        <w:t>表1中规定的智慧组合式装载单元的箱体载重及承载如表2所示。</w:t>
      </w:r>
    </w:p>
    <w:p w14:paraId="5609C900" w14:textId="77777777" w:rsidR="00F0280D" w:rsidRDefault="00F0280D" w:rsidP="00F0280D">
      <w:pPr>
        <w:pStyle w:val="af0"/>
        <w:spacing w:before="120" w:after="120"/>
      </w:pPr>
      <w:r>
        <w:rPr>
          <w:rFonts w:hint="eastAsia"/>
        </w:rPr>
        <w:t>智慧组合式装载单元载重及承载</w:t>
      </w:r>
    </w:p>
    <w:tbl>
      <w:tblPr>
        <w:tblStyle w:val="aff8"/>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3110"/>
        <w:gridCol w:w="3112"/>
        <w:gridCol w:w="3112"/>
      </w:tblGrid>
      <w:tr w:rsidR="00F0280D" w14:paraId="64EBAEFF" w14:textId="77777777" w:rsidTr="00E8743E">
        <w:trPr>
          <w:tblHeader/>
          <w:jc w:val="center"/>
        </w:trPr>
        <w:tc>
          <w:tcPr>
            <w:tcW w:w="3110" w:type="dxa"/>
            <w:tcBorders>
              <w:top w:val="single" w:sz="8" w:space="0" w:color="auto"/>
              <w:bottom w:val="single" w:sz="8" w:space="0" w:color="auto"/>
            </w:tcBorders>
            <w:vAlign w:val="center"/>
          </w:tcPr>
          <w:p w14:paraId="5070D95E" w14:textId="77777777" w:rsidR="00F0280D" w:rsidRDefault="00F0280D" w:rsidP="00E8743E">
            <w:pPr>
              <w:pStyle w:val="affff5"/>
            </w:pPr>
            <w:r>
              <w:rPr>
                <w:rFonts w:hint="eastAsia"/>
              </w:rPr>
              <w:t>尺寸</w:t>
            </w:r>
          </w:p>
        </w:tc>
        <w:tc>
          <w:tcPr>
            <w:tcW w:w="3112" w:type="dxa"/>
            <w:tcBorders>
              <w:top w:val="single" w:sz="8" w:space="0" w:color="auto"/>
              <w:bottom w:val="single" w:sz="8" w:space="0" w:color="auto"/>
            </w:tcBorders>
            <w:vAlign w:val="center"/>
          </w:tcPr>
          <w:p w14:paraId="144FD939" w14:textId="77777777" w:rsidR="00F0280D" w:rsidRDefault="00F0280D" w:rsidP="00E8743E">
            <w:pPr>
              <w:pStyle w:val="affff5"/>
            </w:pPr>
            <w:r>
              <w:rPr>
                <w:rFonts w:hint="eastAsia"/>
              </w:rPr>
              <w:t>最大箱体载重/</w:t>
            </w:r>
            <w:r>
              <w:t>kg</w:t>
            </w:r>
          </w:p>
        </w:tc>
        <w:tc>
          <w:tcPr>
            <w:tcW w:w="3112" w:type="dxa"/>
            <w:tcBorders>
              <w:top w:val="single" w:sz="8" w:space="0" w:color="auto"/>
              <w:bottom w:val="single" w:sz="8" w:space="0" w:color="auto"/>
            </w:tcBorders>
            <w:vAlign w:val="center"/>
          </w:tcPr>
          <w:p w14:paraId="564D0CAA" w14:textId="77777777" w:rsidR="00F0280D" w:rsidRDefault="00F0280D" w:rsidP="00E8743E">
            <w:pPr>
              <w:pStyle w:val="affff5"/>
            </w:pPr>
            <w:r>
              <w:rPr>
                <w:rFonts w:hint="eastAsia"/>
              </w:rPr>
              <w:t>最大堆垛承重/</w:t>
            </w:r>
            <w:r>
              <w:t>kg</w:t>
            </w:r>
          </w:p>
        </w:tc>
      </w:tr>
      <w:tr w:rsidR="00F0280D" w14:paraId="3AFE7EA8" w14:textId="77777777" w:rsidTr="00E8743E">
        <w:trPr>
          <w:jc w:val="center"/>
        </w:trPr>
        <w:tc>
          <w:tcPr>
            <w:tcW w:w="3110" w:type="dxa"/>
            <w:vAlign w:val="center"/>
          </w:tcPr>
          <w:p w14:paraId="40A5534A" w14:textId="77777777" w:rsidR="00F0280D" w:rsidRDefault="00F0280D" w:rsidP="00E8743E">
            <w:pPr>
              <w:pStyle w:val="affff5"/>
            </w:pPr>
            <w:r>
              <w:rPr>
                <w:rFonts w:hint="eastAsia"/>
              </w:rPr>
              <w:t>长1.2m，宽1m，高0.52m</w:t>
            </w:r>
          </w:p>
        </w:tc>
        <w:tc>
          <w:tcPr>
            <w:tcW w:w="3112" w:type="dxa"/>
            <w:vAlign w:val="center"/>
          </w:tcPr>
          <w:p w14:paraId="217911E1" w14:textId="77777777" w:rsidR="00F0280D" w:rsidRDefault="00F0280D" w:rsidP="00E8743E">
            <w:pPr>
              <w:pStyle w:val="affff5"/>
            </w:pPr>
            <w:r>
              <w:t>200</w:t>
            </w:r>
          </w:p>
        </w:tc>
        <w:tc>
          <w:tcPr>
            <w:tcW w:w="3112" w:type="dxa"/>
            <w:vAlign w:val="center"/>
          </w:tcPr>
          <w:p w14:paraId="3CAFAFF8" w14:textId="77777777" w:rsidR="00F0280D" w:rsidRDefault="00F0280D" w:rsidP="00E8743E">
            <w:pPr>
              <w:pStyle w:val="affff5"/>
            </w:pPr>
            <w:r>
              <w:rPr>
                <w:rFonts w:hint="eastAsia"/>
              </w:rPr>
              <w:t>8</w:t>
            </w:r>
            <w:r>
              <w:t>00</w:t>
            </w:r>
          </w:p>
        </w:tc>
      </w:tr>
      <w:tr w:rsidR="00F0280D" w14:paraId="12B71D44" w14:textId="77777777" w:rsidTr="00E8743E">
        <w:trPr>
          <w:jc w:val="center"/>
        </w:trPr>
        <w:tc>
          <w:tcPr>
            <w:tcW w:w="3110" w:type="dxa"/>
            <w:vAlign w:val="center"/>
          </w:tcPr>
          <w:p w14:paraId="504DCA66" w14:textId="77777777" w:rsidR="00F0280D" w:rsidRDefault="00F0280D" w:rsidP="00E8743E">
            <w:pPr>
              <w:pStyle w:val="affff5"/>
            </w:pPr>
            <w:r>
              <w:rPr>
                <w:rFonts w:hint="eastAsia"/>
              </w:rPr>
              <w:t>长2.4m，宽1m，高0.52m</w:t>
            </w:r>
          </w:p>
        </w:tc>
        <w:tc>
          <w:tcPr>
            <w:tcW w:w="3112" w:type="dxa"/>
            <w:vAlign w:val="center"/>
          </w:tcPr>
          <w:p w14:paraId="535A7CF3" w14:textId="77777777" w:rsidR="00F0280D" w:rsidRDefault="00F0280D" w:rsidP="00E8743E">
            <w:pPr>
              <w:pStyle w:val="affff5"/>
            </w:pPr>
            <w:r>
              <w:rPr>
                <w:rFonts w:hint="eastAsia"/>
              </w:rPr>
              <w:t>4</w:t>
            </w:r>
            <w:r>
              <w:t>00</w:t>
            </w:r>
          </w:p>
        </w:tc>
        <w:tc>
          <w:tcPr>
            <w:tcW w:w="3112" w:type="dxa"/>
            <w:vAlign w:val="center"/>
          </w:tcPr>
          <w:p w14:paraId="51786492" w14:textId="77777777" w:rsidR="00F0280D" w:rsidRDefault="00F0280D" w:rsidP="00E8743E">
            <w:pPr>
              <w:pStyle w:val="affff5"/>
            </w:pPr>
            <w:r>
              <w:rPr>
                <w:rFonts w:hint="eastAsia"/>
              </w:rPr>
              <w:t>1</w:t>
            </w:r>
            <w:r>
              <w:t>600</w:t>
            </w:r>
          </w:p>
        </w:tc>
      </w:tr>
      <w:tr w:rsidR="00F0280D" w14:paraId="6C05823C" w14:textId="77777777" w:rsidTr="00E8743E">
        <w:trPr>
          <w:jc w:val="center"/>
        </w:trPr>
        <w:tc>
          <w:tcPr>
            <w:tcW w:w="3110" w:type="dxa"/>
            <w:vAlign w:val="center"/>
          </w:tcPr>
          <w:p w14:paraId="15EA8695" w14:textId="77777777" w:rsidR="00F0280D" w:rsidRDefault="00F0280D" w:rsidP="00E8743E">
            <w:pPr>
              <w:pStyle w:val="affff5"/>
            </w:pPr>
            <w:r>
              <w:rPr>
                <w:rFonts w:hint="eastAsia"/>
              </w:rPr>
              <w:t>长3.6m，宽1m，高0.52m</w:t>
            </w:r>
          </w:p>
        </w:tc>
        <w:tc>
          <w:tcPr>
            <w:tcW w:w="3112" w:type="dxa"/>
            <w:vAlign w:val="center"/>
          </w:tcPr>
          <w:p w14:paraId="6139C38A" w14:textId="77777777" w:rsidR="00F0280D" w:rsidRDefault="00F0280D" w:rsidP="00E8743E">
            <w:pPr>
              <w:pStyle w:val="affff5"/>
            </w:pPr>
            <w:r>
              <w:rPr>
                <w:rFonts w:hint="eastAsia"/>
              </w:rPr>
              <w:t>8</w:t>
            </w:r>
            <w:r>
              <w:t>00</w:t>
            </w:r>
          </w:p>
        </w:tc>
        <w:tc>
          <w:tcPr>
            <w:tcW w:w="3112" w:type="dxa"/>
            <w:vAlign w:val="center"/>
          </w:tcPr>
          <w:p w14:paraId="000F74EE" w14:textId="77777777" w:rsidR="00F0280D" w:rsidRDefault="00F0280D" w:rsidP="00E8743E">
            <w:pPr>
              <w:pStyle w:val="affff5"/>
            </w:pPr>
            <w:r>
              <w:rPr>
                <w:rFonts w:hint="eastAsia"/>
              </w:rPr>
              <w:t>3</w:t>
            </w:r>
            <w:r>
              <w:t>200</w:t>
            </w:r>
          </w:p>
        </w:tc>
      </w:tr>
      <w:tr w:rsidR="00F0280D" w14:paraId="1B3A6CFF" w14:textId="77777777" w:rsidTr="00E8743E">
        <w:trPr>
          <w:jc w:val="center"/>
        </w:trPr>
        <w:tc>
          <w:tcPr>
            <w:tcW w:w="3110" w:type="dxa"/>
            <w:vAlign w:val="center"/>
          </w:tcPr>
          <w:p w14:paraId="2A622558" w14:textId="77777777" w:rsidR="00F0280D" w:rsidRDefault="00F0280D" w:rsidP="00E8743E">
            <w:pPr>
              <w:pStyle w:val="affff5"/>
            </w:pPr>
            <w:r>
              <w:rPr>
                <w:rFonts w:hint="eastAsia"/>
              </w:rPr>
              <w:t>长1.2m，宽2m，高0.52m</w:t>
            </w:r>
          </w:p>
        </w:tc>
        <w:tc>
          <w:tcPr>
            <w:tcW w:w="3112" w:type="dxa"/>
            <w:vAlign w:val="center"/>
          </w:tcPr>
          <w:p w14:paraId="123F77AA" w14:textId="77777777" w:rsidR="00F0280D" w:rsidRDefault="00F0280D" w:rsidP="00E8743E">
            <w:pPr>
              <w:pStyle w:val="affff5"/>
            </w:pPr>
            <w:r>
              <w:t>180</w:t>
            </w:r>
          </w:p>
        </w:tc>
        <w:tc>
          <w:tcPr>
            <w:tcW w:w="3112" w:type="dxa"/>
            <w:vAlign w:val="center"/>
          </w:tcPr>
          <w:p w14:paraId="27DE6E4E" w14:textId="77777777" w:rsidR="00F0280D" w:rsidRDefault="00F0280D" w:rsidP="00E8743E">
            <w:pPr>
              <w:pStyle w:val="affff5"/>
            </w:pPr>
            <w:r>
              <w:rPr>
                <w:rFonts w:hint="eastAsia"/>
              </w:rPr>
              <w:t>7</w:t>
            </w:r>
            <w:r>
              <w:t>20</w:t>
            </w:r>
          </w:p>
        </w:tc>
      </w:tr>
      <w:tr w:rsidR="00F0280D" w14:paraId="17F1AFFA" w14:textId="77777777" w:rsidTr="00E8743E">
        <w:trPr>
          <w:jc w:val="center"/>
        </w:trPr>
        <w:tc>
          <w:tcPr>
            <w:tcW w:w="3110" w:type="dxa"/>
            <w:vAlign w:val="center"/>
          </w:tcPr>
          <w:p w14:paraId="2B743121" w14:textId="77777777" w:rsidR="00F0280D" w:rsidRDefault="00F0280D" w:rsidP="00E8743E">
            <w:pPr>
              <w:pStyle w:val="affff5"/>
            </w:pPr>
            <w:r>
              <w:rPr>
                <w:rFonts w:hint="eastAsia"/>
              </w:rPr>
              <w:t>长1.2m，宽1m，高1.04m</w:t>
            </w:r>
          </w:p>
        </w:tc>
        <w:tc>
          <w:tcPr>
            <w:tcW w:w="3112" w:type="dxa"/>
            <w:vAlign w:val="center"/>
          </w:tcPr>
          <w:p w14:paraId="238D8533" w14:textId="77777777" w:rsidR="00F0280D" w:rsidRDefault="00F0280D" w:rsidP="00E8743E">
            <w:pPr>
              <w:pStyle w:val="affff5"/>
            </w:pPr>
            <w:r>
              <w:rPr>
                <w:rFonts w:hint="eastAsia"/>
              </w:rPr>
              <w:t>1</w:t>
            </w:r>
            <w:r>
              <w:t>50</w:t>
            </w:r>
          </w:p>
        </w:tc>
        <w:tc>
          <w:tcPr>
            <w:tcW w:w="3112" w:type="dxa"/>
            <w:vAlign w:val="center"/>
          </w:tcPr>
          <w:p w14:paraId="073BB093" w14:textId="77777777" w:rsidR="00F0280D" w:rsidRDefault="00F0280D" w:rsidP="00E8743E">
            <w:pPr>
              <w:pStyle w:val="affff5"/>
            </w:pPr>
            <w:r>
              <w:rPr>
                <w:rFonts w:hint="eastAsia"/>
              </w:rPr>
              <w:t>6</w:t>
            </w:r>
            <w:r>
              <w:t>00</w:t>
            </w:r>
          </w:p>
        </w:tc>
      </w:tr>
      <w:tr w:rsidR="00F0280D" w14:paraId="0FBA8C7C" w14:textId="77777777" w:rsidTr="00E8743E">
        <w:trPr>
          <w:jc w:val="center"/>
        </w:trPr>
        <w:tc>
          <w:tcPr>
            <w:tcW w:w="3110" w:type="dxa"/>
            <w:vAlign w:val="center"/>
          </w:tcPr>
          <w:p w14:paraId="2DF8C29E" w14:textId="77777777" w:rsidR="00F0280D" w:rsidRDefault="00F0280D" w:rsidP="00E8743E">
            <w:pPr>
              <w:pStyle w:val="affff5"/>
            </w:pPr>
            <w:r>
              <w:rPr>
                <w:rFonts w:hint="eastAsia"/>
              </w:rPr>
              <w:t>长1.2m，宽1m，高1.56m</w:t>
            </w:r>
          </w:p>
        </w:tc>
        <w:tc>
          <w:tcPr>
            <w:tcW w:w="3112" w:type="dxa"/>
            <w:vAlign w:val="center"/>
          </w:tcPr>
          <w:p w14:paraId="3B4EF51A" w14:textId="77777777" w:rsidR="00F0280D" w:rsidRDefault="00F0280D" w:rsidP="00E8743E">
            <w:pPr>
              <w:pStyle w:val="affff5"/>
            </w:pPr>
            <w:r>
              <w:rPr>
                <w:rFonts w:hint="eastAsia"/>
              </w:rPr>
              <w:t>3</w:t>
            </w:r>
            <w:r>
              <w:t>00</w:t>
            </w:r>
          </w:p>
        </w:tc>
        <w:tc>
          <w:tcPr>
            <w:tcW w:w="3112" w:type="dxa"/>
            <w:vAlign w:val="center"/>
          </w:tcPr>
          <w:p w14:paraId="5F1DA7C8" w14:textId="77777777" w:rsidR="00F0280D" w:rsidRDefault="00F0280D" w:rsidP="00E8743E">
            <w:pPr>
              <w:pStyle w:val="affff5"/>
            </w:pPr>
            <w:r>
              <w:rPr>
                <w:rFonts w:hint="eastAsia"/>
              </w:rPr>
              <w:t>1</w:t>
            </w:r>
            <w:r>
              <w:t>200</w:t>
            </w:r>
          </w:p>
        </w:tc>
      </w:tr>
      <w:tr w:rsidR="00F0280D" w14:paraId="051B3530" w14:textId="77777777" w:rsidTr="00E8743E">
        <w:trPr>
          <w:jc w:val="center"/>
        </w:trPr>
        <w:tc>
          <w:tcPr>
            <w:tcW w:w="3110" w:type="dxa"/>
            <w:vAlign w:val="center"/>
          </w:tcPr>
          <w:p w14:paraId="02AC28F3" w14:textId="77777777" w:rsidR="00F0280D" w:rsidRDefault="00F0280D" w:rsidP="00E8743E">
            <w:pPr>
              <w:pStyle w:val="affff5"/>
            </w:pPr>
            <w:r>
              <w:rPr>
                <w:rFonts w:hint="eastAsia"/>
              </w:rPr>
              <w:t>长1.2m，宽1m，高2.08m</w:t>
            </w:r>
          </w:p>
        </w:tc>
        <w:tc>
          <w:tcPr>
            <w:tcW w:w="3112" w:type="dxa"/>
            <w:vAlign w:val="center"/>
          </w:tcPr>
          <w:p w14:paraId="21AB92B9" w14:textId="77777777" w:rsidR="00F0280D" w:rsidRDefault="00F0280D" w:rsidP="00E8743E">
            <w:pPr>
              <w:pStyle w:val="affff5"/>
            </w:pPr>
            <w:r>
              <w:rPr>
                <w:rFonts w:hint="eastAsia"/>
              </w:rPr>
              <w:t>4</w:t>
            </w:r>
            <w:r>
              <w:t>50</w:t>
            </w:r>
          </w:p>
        </w:tc>
        <w:tc>
          <w:tcPr>
            <w:tcW w:w="3112" w:type="dxa"/>
            <w:vAlign w:val="center"/>
          </w:tcPr>
          <w:p w14:paraId="4E288FA3" w14:textId="77777777" w:rsidR="00F0280D" w:rsidRDefault="00F0280D" w:rsidP="00E8743E">
            <w:pPr>
              <w:pStyle w:val="affff5"/>
            </w:pPr>
            <w:r>
              <w:rPr>
                <w:rFonts w:hint="eastAsia"/>
              </w:rPr>
              <w:t>1</w:t>
            </w:r>
            <w:r>
              <w:t>800</w:t>
            </w:r>
          </w:p>
        </w:tc>
      </w:tr>
    </w:tbl>
    <w:p w14:paraId="7FD42529" w14:textId="77777777" w:rsidR="00F0280D" w:rsidRDefault="00F0280D" w:rsidP="00F0280D">
      <w:pPr>
        <w:pStyle w:val="af2"/>
        <w:spacing w:before="240" w:after="240"/>
      </w:pPr>
      <w:bookmarkStart w:id="47" w:name="_Toc162346123"/>
      <w:r>
        <w:rPr>
          <w:rFonts w:hint="eastAsia"/>
        </w:rPr>
        <w:lastRenderedPageBreak/>
        <w:t>测试方法</w:t>
      </w:r>
      <w:bookmarkEnd w:id="47"/>
    </w:p>
    <w:p w14:paraId="08A294FA" w14:textId="77777777" w:rsidR="00F0280D" w:rsidRDefault="00F0280D" w:rsidP="00F0280D">
      <w:pPr>
        <w:pStyle w:val="af3"/>
        <w:spacing w:before="120" w:after="120"/>
      </w:pPr>
      <w:bookmarkStart w:id="48" w:name="_Toc162346124"/>
      <w:r>
        <w:rPr>
          <w:rFonts w:hint="eastAsia"/>
        </w:rPr>
        <w:t>外观</w:t>
      </w:r>
      <w:bookmarkEnd w:id="48"/>
    </w:p>
    <w:p w14:paraId="6039F0B1" w14:textId="77777777" w:rsidR="00F0280D" w:rsidRDefault="00F0280D" w:rsidP="00F0280D">
      <w:pPr>
        <w:pStyle w:val="affff1"/>
        <w:ind w:firstLine="420"/>
      </w:pPr>
      <w:r>
        <w:rPr>
          <w:rFonts w:hint="eastAsia"/>
        </w:rPr>
        <w:t>应在自然光线下目视和应用对应的量具测量。</w:t>
      </w:r>
    </w:p>
    <w:p w14:paraId="29D3A725" w14:textId="77777777" w:rsidR="00F0280D" w:rsidRDefault="00F0280D" w:rsidP="00F0280D">
      <w:pPr>
        <w:pStyle w:val="af3"/>
        <w:spacing w:before="120" w:after="120"/>
      </w:pPr>
      <w:bookmarkStart w:id="49" w:name="_Toc162346125"/>
      <w:r>
        <w:rPr>
          <w:rFonts w:hint="eastAsia"/>
        </w:rPr>
        <w:t>尺寸偏差</w:t>
      </w:r>
      <w:bookmarkEnd w:id="49"/>
    </w:p>
    <w:p w14:paraId="37BFFF0C" w14:textId="77777777" w:rsidR="00F0280D" w:rsidRDefault="00F0280D" w:rsidP="00F0280D">
      <w:pPr>
        <w:pStyle w:val="affff1"/>
        <w:ind w:firstLine="420"/>
      </w:pPr>
      <w:r>
        <w:rPr>
          <w:rFonts w:hint="eastAsia"/>
        </w:rPr>
        <w:t>底托、侧壁、支撑杆件等核心部件的尺寸偏差应控制在2mm范围内。</w:t>
      </w:r>
    </w:p>
    <w:p w14:paraId="5BA84992" w14:textId="77777777" w:rsidR="00F0280D" w:rsidRDefault="00F0280D" w:rsidP="00F0280D">
      <w:pPr>
        <w:pStyle w:val="af3"/>
        <w:spacing w:before="120" w:after="120"/>
      </w:pPr>
      <w:bookmarkStart w:id="50" w:name="_Toc162346126"/>
      <w:r>
        <w:rPr>
          <w:rFonts w:hint="eastAsia"/>
        </w:rPr>
        <w:t>透气性</w:t>
      </w:r>
      <w:bookmarkEnd w:id="50"/>
    </w:p>
    <w:p w14:paraId="621B5A8D" w14:textId="77777777" w:rsidR="00F0280D" w:rsidRDefault="00F0280D" w:rsidP="00F0280D">
      <w:pPr>
        <w:pStyle w:val="affff1"/>
        <w:ind w:firstLine="420"/>
      </w:pPr>
      <w:r>
        <w:rPr>
          <w:rFonts w:hint="eastAsia"/>
        </w:rPr>
        <w:t>目视底托、侧壁等部件上是否存在孔洞、格栅等透气性设计。</w:t>
      </w:r>
    </w:p>
    <w:p w14:paraId="4E6DBE5F" w14:textId="77777777" w:rsidR="00F0280D" w:rsidRDefault="00F0280D" w:rsidP="00F0280D">
      <w:pPr>
        <w:pStyle w:val="af3"/>
        <w:spacing w:before="120" w:after="120"/>
      </w:pPr>
      <w:bookmarkStart w:id="51" w:name="_Toc162346127"/>
      <w:r>
        <w:rPr>
          <w:rFonts w:hint="eastAsia"/>
        </w:rPr>
        <w:t>环境适应性</w:t>
      </w:r>
      <w:bookmarkEnd w:id="51"/>
    </w:p>
    <w:p w14:paraId="632D129C" w14:textId="77777777" w:rsidR="00F0280D" w:rsidRDefault="00F0280D" w:rsidP="00F0280D">
      <w:pPr>
        <w:pStyle w:val="affff1"/>
        <w:ind w:firstLine="420"/>
      </w:pPr>
      <w:r>
        <w:rPr>
          <w:rFonts w:hint="eastAsia"/>
        </w:rPr>
        <w:t>分别在零下40度和零上60度恒温</w:t>
      </w:r>
      <w:proofErr w:type="gramStart"/>
      <w:r>
        <w:rPr>
          <w:rFonts w:hint="eastAsia"/>
        </w:rPr>
        <w:t>环境下静置</w:t>
      </w:r>
      <w:proofErr w:type="gramEnd"/>
      <w:r>
        <w:rPr>
          <w:rFonts w:hint="eastAsia"/>
        </w:rPr>
        <w:t>2</w:t>
      </w:r>
      <w:r>
        <w:t>0</w:t>
      </w:r>
      <w:r>
        <w:rPr>
          <w:rFonts w:hint="eastAsia"/>
        </w:rPr>
        <w:t>小时，应观察智慧组合式装载单元的相关部件和传感器的功能是否正常。</w:t>
      </w:r>
    </w:p>
    <w:p w14:paraId="532FCB2E" w14:textId="77777777" w:rsidR="00F0280D" w:rsidRDefault="00F0280D" w:rsidP="00F0280D">
      <w:pPr>
        <w:pStyle w:val="af3"/>
        <w:spacing w:before="120" w:after="120"/>
      </w:pPr>
      <w:bookmarkStart w:id="52" w:name="_Toc162346128"/>
      <w:r>
        <w:rPr>
          <w:rFonts w:hint="eastAsia"/>
        </w:rPr>
        <w:t>光滑度</w:t>
      </w:r>
      <w:bookmarkEnd w:id="52"/>
    </w:p>
    <w:p w14:paraId="6B927BC0" w14:textId="77777777" w:rsidR="00F0280D" w:rsidRDefault="00F0280D" w:rsidP="00F0280D">
      <w:pPr>
        <w:pStyle w:val="affff1"/>
        <w:ind w:firstLine="420"/>
      </w:pPr>
      <w:r>
        <w:rPr>
          <w:rFonts w:hint="eastAsia"/>
        </w:rPr>
        <w:t>用手触摸底托、侧壁、支撑杆件后无</w:t>
      </w:r>
      <w:proofErr w:type="gramStart"/>
      <w:r>
        <w:rPr>
          <w:rFonts w:hint="eastAsia"/>
        </w:rPr>
        <w:t>明显剐蹭的</w:t>
      </w:r>
      <w:proofErr w:type="gramEnd"/>
      <w:r>
        <w:rPr>
          <w:rFonts w:hint="eastAsia"/>
        </w:rPr>
        <w:t>感觉。</w:t>
      </w:r>
    </w:p>
    <w:p w14:paraId="6DA25EFF" w14:textId="77777777" w:rsidR="00F0280D" w:rsidRDefault="00F0280D" w:rsidP="00F0280D">
      <w:pPr>
        <w:pStyle w:val="af3"/>
        <w:spacing w:before="120" w:after="120"/>
      </w:pPr>
      <w:bookmarkStart w:id="53" w:name="_Toc162346129"/>
      <w:r>
        <w:rPr>
          <w:rFonts w:hint="eastAsia"/>
        </w:rPr>
        <w:t>抗冲击性能</w:t>
      </w:r>
      <w:bookmarkEnd w:id="53"/>
    </w:p>
    <w:p w14:paraId="09234C5C" w14:textId="77777777" w:rsidR="00F0280D" w:rsidRDefault="00F0280D" w:rsidP="00F0280D">
      <w:pPr>
        <w:pStyle w:val="affff1"/>
        <w:ind w:firstLine="420"/>
        <w:rPr>
          <w:rFonts w:ascii="黑体" w:eastAsia="黑体"/>
        </w:rPr>
      </w:pPr>
      <w:r>
        <w:rPr>
          <w:rFonts w:hint="eastAsia"/>
        </w:rPr>
        <w:t>按照</w:t>
      </w:r>
      <w:bookmarkStart w:id="54" w:name="OLE_LINK3"/>
      <w:bookmarkStart w:id="55" w:name="OLE_LINK4"/>
      <w:r>
        <w:rPr>
          <w:rFonts w:hint="eastAsia"/>
        </w:rPr>
        <w:t>G</w:t>
      </w:r>
      <w:r>
        <w:t>B/T 4857.11</w:t>
      </w:r>
      <w:bookmarkEnd w:id="54"/>
      <w:bookmarkEnd w:id="55"/>
      <w:r>
        <w:t>-2005</w:t>
      </w:r>
      <w:r>
        <w:rPr>
          <w:rFonts w:hint="eastAsia"/>
        </w:rPr>
        <w:t>规定的水平冲击实验步骤，首先设计冲击速度为1m</w:t>
      </w:r>
      <w:r>
        <w:t>/</w:t>
      </w:r>
      <w:r>
        <w:rPr>
          <w:rFonts w:hint="eastAsia"/>
        </w:rPr>
        <w:t>s，然后依据表2中每一类载运单元的最大载重放置对应质量的沙包。然后，分别冲击侧壁、支撑杆件各一次。最后，经过冲击测试后的装载单元的变形量应小于机械性能要求中的相关规定参数。</w:t>
      </w:r>
      <w:bookmarkStart w:id="56" w:name="_Toc142580794"/>
    </w:p>
    <w:p w14:paraId="2A35124E" w14:textId="77777777" w:rsidR="00F0280D" w:rsidRPr="001C1F71" w:rsidRDefault="00F0280D" w:rsidP="00F0280D">
      <w:pPr>
        <w:pStyle w:val="af2"/>
        <w:spacing w:before="240" w:after="240"/>
      </w:pPr>
      <w:bookmarkStart w:id="57" w:name="_Toc162346130"/>
      <w:r>
        <w:rPr>
          <w:rFonts w:hint="eastAsia"/>
        </w:rPr>
        <w:t>智慧组合式装载单元的编码规则</w:t>
      </w:r>
      <w:bookmarkEnd w:id="56"/>
      <w:bookmarkEnd w:id="57"/>
    </w:p>
    <w:p w14:paraId="510C0C9B" w14:textId="77777777" w:rsidR="00F0280D" w:rsidRDefault="00F0280D" w:rsidP="00F0280D">
      <w:pPr>
        <w:pStyle w:val="af3"/>
        <w:spacing w:before="120" w:after="120"/>
      </w:pPr>
      <w:bookmarkStart w:id="58" w:name="_Toc162346131"/>
      <w:r>
        <w:rPr>
          <w:rFonts w:hint="eastAsia"/>
        </w:rPr>
        <w:t>填充位</w:t>
      </w:r>
      <w:bookmarkEnd w:id="58"/>
    </w:p>
    <w:p w14:paraId="564C8115" w14:textId="77777777" w:rsidR="00F0280D" w:rsidRDefault="00F0280D" w:rsidP="00F0280D">
      <w:pPr>
        <w:pStyle w:val="affff1"/>
        <w:ind w:firstLine="420"/>
      </w:pPr>
      <w:proofErr w:type="gramStart"/>
      <w:r>
        <w:rPr>
          <w:rFonts w:hint="eastAsia"/>
        </w:rPr>
        <w:t>填充位</w:t>
      </w:r>
      <w:proofErr w:type="gramEnd"/>
      <w:r>
        <w:rPr>
          <w:rFonts w:hint="eastAsia"/>
        </w:rPr>
        <w:t>的数字</w:t>
      </w:r>
      <w:proofErr w:type="gramStart"/>
      <w:r>
        <w:rPr>
          <w:rFonts w:hint="eastAsia"/>
        </w:rPr>
        <w:t>宜设置</w:t>
      </w:r>
      <w:proofErr w:type="gramEnd"/>
      <w:r>
        <w:rPr>
          <w:rFonts w:hint="eastAsia"/>
        </w:rPr>
        <w:t>为0。</w:t>
      </w:r>
    </w:p>
    <w:p w14:paraId="5000D640" w14:textId="77777777" w:rsidR="00F0280D" w:rsidRDefault="00F0280D" w:rsidP="00F0280D">
      <w:pPr>
        <w:pStyle w:val="af3"/>
        <w:spacing w:before="120" w:after="120"/>
      </w:pPr>
      <w:bookmarkStart w:id="59" w:name="_Toc162346132"/>
      <w:r>
        <w:rPr>
          <w:rFonts w:hint="eastAsia"/>
        </w:rPr>
        <w:t>厂商识别代码</w:t>
      </w:r>
      <w:bookmarkEnd w:id="59"/>
    </w:p>
    <w:p w14:paraId="4B282400" w14:textId="77777777" w:rsidR="00F0280D" w:rsidRDefault="00F0280D" w:rsidP="00F0280D">
      <w:pPr>
        <w:pStyle w:val="affff1"/>
        <w:ind w:firstLine="420"/>
      </w:pPr>
      <w:r>
        <w:rPr>
          <w:rFonts w:hint="eastAsia"/>
        </w:rPr>
        <w:t>厂商识别代码交由生产企业专门的编码管理部门应进行统一分配和管理，具体规则可以参考</w:t>
      </w:r>
      <w:r>
        <w:t>GB/T 12905-2019</w:t>
      </w:r>
      <w:r>
        <w:rPr>
          <w:rFonts w:hint="eastAsia"/>
        </w:rPr>
        <w:t>。</w:t>
      </w:r>
    </w:p>
    <w:p w14:paraId="5DF9EA2B" w14:textId="77777777" w:rsidR="00F0280D" w:rsidRDefault="00F0280D" w:rsidP="00F0280D">
      <w:pPr>
        <w:pStyle w:val="af3"/>
        <w:spacing w:before="120" w:after="120"/>
      </w:pPr>
      <w:bookmarkStart w:id="60" w:name="_Toc162346133"/>
      <w:r>
        <w:rPr>
          <w:rFonts w:hint="eastAsia"/>
        </w:rPr>
        <w:t>类型代码</w:t>
      </w:r>
      <w:bookmarkEnd w:id="60"/>
    </w:p>
    <w:p w14:paraId="5799491D" w14:textId="77777777" w:rsidR="00F0280D" w:rsidRDefault="00F0280D" w:rsidP="00F0280D">
      <w:pPr>
        <w:pStyle w:val="affff1"/>
        <w:ind w:firstLine="420"/>
      </w:pPr>
      <w:r>
        <w:rPr>
          <w:rFonts w:hint="eastAsia"/>
        </w:rPr>
        <w:t>类型代码由5位数字组合而成，它能够根据在生产智慧组合式装载单元的过程中所采用的不同材料、结构和尺寸的不同进行编号。</w:t>
      </w:r>
    </w:p>
    <w:p w14:paraId="2E96C10B" w14:textId="77777777" w:rsidR="00F0280D" w:rsidRDefault="00F0280D" w:rsidP="00F0280D">
      <w:pPr>
        <w:pStyle w:val="af3"/>
        <w:spacing w:before="120" w:after="120"/>
      </w:pPr>
      <w:bookmarkStart w:id="61" w:name="_Toc162346134"/>
      <w:r>
        <w:rPr>
          <w:rFonts w:hint="eastAsia"/>
        </w:rPr>
        <w:t>校验码</w:t>
      </w:r>
      <w:bookmarkEnd w:id="61"/>
    </w:p>
    <w:p w14:paraId="68787EDD" w14:textId="77777777" w:rsidR="00F0280D" w:rsidRDefault="00F0280D" w:rsidP="00F0280D">
      <w:pPr>
        <w:pStyle w:val="affff1"/>
        <w:ind w:firstLine="420"/>
      </w:pPr>
      <w:r>
        <w:rPr>
          <w:rFonts w:hint="eastAsia"/>
        </w:rPr>
        <w:t>校验码由一位数字组成，它应适用于校验整个编码的正确性。</w:t>
      </w:r>
    </w:p>
    <w:p w14:paraId="71A7C324" w14:textId="77777777" w:rsidR="00F0280D" w:rsidRDefault="00F0280D" w:rsidP="00F0280D">
      <w:pPr>
        <w:pStyle w:val="af3"/>
        <w:spacing w:before="120" w:after="120"/>
      </w:pPr>
      <w:bookmarkStart w:id="62" w:name="_Toc162346135"/>
      <w:r>
        <w:rPr>
          <w:rFonts w:hint="eastAsia"/>
        </w:rPr>
        <w:t>系列号</w:t>
      </w:r>
      <w:bookmarkEnd w:id="62"/>
    </w:p>
    <w:p w14:paraId="4BF63AA2" w14:textId="77777777" w:rsidR="00F0280D" w:rsidRDefault="00F0280D" w:rsidP="00F0280D">
      <w:pPr>
        <w:pStyle w:val="affff1"/>
        <w:ind w:firstLine="420"/>
      </w:pPr>
      <w:r>
        <w:rPr>
          <w:rFonts w:hint="eastAsia"/>
        </w:rPr>
        <w:t>系列号1</w:t>
      </w:r>
      <w:r>
        <w:t>2</w:t>
      </w:r>
      <w:r>
        <w:rPr>
          <w:rFonts w:hint="eastAsia"/>
        </w:rPr>
        <w:t>位数字组成，其前两位用于标识生产年代，例如，2</w:t>
      </w:r>
      <w:r>
        <w:t>023</w:t>
      </w:r>
      <w:r>
        <w:rPr>
          <w:rFonts w:hint="eastAsia"/>
        </w:rPr>
        <w:t>年生产的组合式单元可用2</w:t>
      </w:r>
      <w:r>
        <w:t>3</w:t>
      </w:r>
      <w:r>
        <w:rPr>
          <w:rFonts w:hint="eastAsia"/>
        </w:rPr>
        <w:t>表示。其余数字可用于生产计数和使用顺序场景。</w:t>
      </w:r>
    </w:p>
    <w:p w14:paraId="40342AC0" w14:textId="77777777" w:rsidR="00F0280D" w:rsidRDefault="00F0280D" w:rsidP="00F0280D">
      <w:pPr>
        <w:pStyle w:val="af2"/>
        <w:spacing w:before="240" w:after="240"/>
      </w:pPr>
      <w:bookmarkStart w:id="63" w:name="_Toc162346136"/>
      <w:r>
        <w:rPr>
          <w:rFonts w:hint="eastAsia"/>
        </w:rPr>
        <w:t>标识</w:t>
      </w:r>
      <w:bookmarkEnd w:id="63"/>
      <w:r>
        <w:rPr>
          <w:rFonts w:hint="eastAsia"/>
        </w:rPr>
        <w:t>设计</w:t>
      </w:r>
    </w:p>
    <w:p w14:paraId="2C58CFAF" w14:textId="77777777" w:rsidR="00F0280D" w:rsidRDefault="00F0280D" w:rsidP="00F0280D">
      <w:pPr>
        <w:pStyle w:val="af3"/>
        <w:spacing w:before="120" w:after="120"/>
      </w:pPr>
      <w:bookmarkStart w:id="64" w:name="_Toc162346137"/>
      <w:r>
        <w:rPr>
          <w:rFonts w:hint="eastAsia"/>
        </w:rPr>
        <w:t>标识载体</w:t>
      </w:r>
      <w:bookmarkEnd w:id="64"/>
    </w:p>
    <w:p w14:paraId="66242E6F" w14:textId="77777777" w:rsidR="00F0280D" w:rsidRDefault="00F0280D" w:rsidP="00F0280D">
      <w:pPr>
        <w:pStyle w:val="affff1"/>
        <w:ind w:firstLine="420"/>
      </w:pPr>
      <w:r>
        <w:rPr>
          <w:rFonts w:hint="eastAsia"/>
        </w:rPr>
        <w:t>可以采用一维条码、二</w:t>
      </w:r>
      <w:proofErr w:type="gramStart"/>
      <w:r>
        <w:rPr>
          <w:rFonts w:hint="eastAsia"/>
        </w:rPr>
        <w:t>维码或者</w:t>
      </w:r>
      <w:proofErr w:type="gramEnd"/>
      <w:r>
        <w:rPr>
          <w:rFonts w:hint="eastAsia"/>
        </w:rPr>
        <w:t>是射频标签作为标识载体。</w:t>
      </w:r>
    </w:p>
    <w:p w14:paraId="15164B91" w14:textId="77777777" w:rsidR="00F0280D" w:rsidRDefault="00F0280D" w:rsidP="00F0280D">
      <w:pPr>
        <w:pStyle w:val="af3"/>
        <w:spacing w:before="120" w:after="120"/>
      </w:pPr>
      <w:bookmarkStart w:id="65" w:name="_Toc162346138"/>
      <w:r>
        <w:rPr>
          <w:rFonts w:hint="eastAsia"/>
        </w:rPr>
        <w:t>技术要求</w:t>
      </w:r>
      <w:bookmarkEnd w:id="65"/>
    </w:p>
    <w:p w14:paraId="135DBB17" w14:textId="77777777" w:rsidR="00F0280D" w:rsidRDefault="00F0280D" w:rsidP="00F0280D">
      <w:pPr>
        <w:pStyle w:val="affff1"/>
        <w:ind w:firstLine="420"/>
      </w:pPr>
      <w:r>
        <w:rPr>
          <w:rFonts w:hint="eastAsia"/>
        </w:rPr>
        <w:lastRenderedPageBreak/>
        <w:t>一维条码的符号技术要求应按照G</w:t>
      </w:r>
      <w:r>
        <w:t>B/T 15425-2014</w:t>
      </w:r>
      <w:r>
        <w:rPr>
          <w:rFonts w:hint="eastAsia"/>
        </w:rPr>
        <w:t>执行。一维条码符号的检测和质量评价按照G</w:t>
      </w:r>
      <w:r>
        <w:t>B/T 18348-2022</w:t>
      </w:r>
      <w:r>
        <w:rPr>
          <w:rFonts w:hint="eastAsia"/>
        </w:rPr>
        <w:t>执行。</w:t>
      </w:r>
    </w:p>
    <w:p w14:paraId="0DDF2ACA" w14:textId="77777777" w:rsidR="00F0280D" w:rsidRDefault="00F0280D" w:rsidP="00F0280D">
      <w:pPr>
        <w:pStyle w:val="af3"/>
        <w:spacing w:before="120" w:after="120"/>
      </w:pPr>
      <w:bookmarkStart w:id="66" w:name="_Toc162346139"/>
      <w:r>
        <w:rPr>
          <w:rFonts w:hint="eastAsia"/>
        </w:rPr>
        <w:t>二维码</w:t>
      </w:r>
      <w:bookmarkEnd w:id="66"/>
    </w:p>
    <w:p w14:paraId="45793B29" w14:textId="77777777" w:rsidR="00F0280D" w:rsidRDefault="00F0280D" w:rsidP="00F0280D">
      <w:pPr>
        <w:pStyle w:val="affff1"/>
        <w:ind w:firstLine="420"/>
      </w:pPr>
      <w:r>
        <w:rPr>
          <w:rFonts w:hint="eastAsia"/>
        </w:rPr>
        <w:t>应</w:t>
      </w:r>
      <w:proofErr w:type="gramStart"/>
      <w:r>
        <w:rPr>
          <w:rFonts w:hint="eastAsia"/>
        </w:rPr>
        <w:t>采用汉信码</w:t>
      </w:r>
      <w:proofErr w:type="gramEnd"/>
      <w:r>
        <w:rPr>
          <w:rFonts w:hint="eastAsia"/>
        </w:rPr>
        <w:t>、快速响应矩阵码(简称 QR码)或数据矩阵码(Data Matrix码)等具有GS1或FNC1模式,且具有国家标准或国际标准的二维条码码制。二维条码符号的检测和质量评价按照GB/T23704-2017执行。</w:t>
      </w:r>
    </w:p>
    <w:p w14:paraId="56DF5B13" w14:textId="77777777" w:rsidR="00F0280D" w:rsidRDefault="00F0280D" w:rsidP="00F0280D">
      <w:pPr>
        <w:pStyle w:val="af3"/>
        <w:spacing w:before="120" w:after="120"/>
      </w:pPr>
      <w:bookmarkStart w:id="67" w:name="_Toc162346140"/>
      <w:r>
        <w:rPr>
          <w:rFonts w:hint="eastAsia"/>
        </w:rPr>
        <w:t>射频代码</w:t>
      </w:r>
      <w:bookmarkEnd w:id="67"/>
    </w:p>
    <w:p w14:paraId="51B5D72C" w14:textId="77777777" w:rsidR="00F0280D" w:rsidRDefault="00F0280D" w:rsidP="00F0280D">
      <w:pPr>
        <w:pStyle w:val="affff1"/>
        <w:ind w:firstLine="420"/>
      </w:pPr>
      <w:r>
        <w:rPr>
          <w:rFonts w:hint="eastAsia"/>
        </w:rPr>
        <w:t>射频代码</w:t>
      </w:r>
      <w:proofErr w:type="gramStart"/>
      <w:r>
        <w:rPr>
          <w:rFonts w:hint="eastAsia"/>
        </w:rPr>
        <w:t>主要由标头</w:t>
      </w:r>
      <w:proofErr w:type="gramEnd"/>
      <w:r>
        <w:rPr>
          <w:rFonts w:hint="eastAsia"/>
        </w:rPr>
        <w:t>和数字字段组成，其中标头是一个8位二进制数，它定义了代码总的长度、标识类型和结构。数字字段位于标头之后，包括厂商识别代码、系列号等股那件信息。</w:t>
      </w:r>
      <w:bookmarkEnd w:id="6"/>
      <w:bookmarkEnd w:id="25"/>
      <w:bookmarkEnd w:id="26"/>
    </w:p>
    <w:p w14:paraId="0F482780" w14:textId="77777777" w:rsidR="005F355F" w:rsidRPr="00F0280D" w:rsidRDefault="005F355F" w:rsidP="00845B5B">
      <w:pPr>
        <w:pStyle w:val="affff3"/>
        <w:spacing w:after="360"/>
      </w:pPr>
    </w:p>
    <w:sectPr w:rsidR="005F355F" w:rsidRPr="00F0280D" w:rsidSect="00424C97">
      <w:headerReference w:type="default" r:id="rId18"/>
      <w:footerReference w:type="default" r:id="rId19"/>
      <w:pgSz w:w="11906" w:h="16838"/>
      <w:pgMar w:top="1928" w:right="1134" w:bottom="1134" w:left="1134" w:header="1418" w:footer="1134" w:gutter="284"/>
      <w:pgNumType w:start="1"/>
      <w:cols w:space="425"/>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10A06" w14:textId="77777777" w:rsidR="0083403E" w:rsidRDefault="0083403E">
      <w:pPr>
        <w:rPr>
          <w:rFonts w:hint="eastAsia"/>
        </w:rPr>
      </w:pPr>
      <w:r>
        <w:separator/>
      </w:r>
    </w:p>
  </w:endnote>
  <w:endnote w:type="continuationSeparator" w:id="0">
    <w:p w14:paraId="3AC8072A" w14:textId="77777777" w:rsidR="0083403E" w:rsidRDefault="0083403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1DF30" w14:textId="77777777" w:rsidR="00F0280D" w:rsidRDefault="00F0280D">
    <w:pPr>
      <w:pStyle w:val="af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B3BC3" w14:textId="77777777" w:rsidR="00F0280D" w:rsidRDefault="00F0280D">
    <w:pPr>
      <w:pStyle w:val="af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00AB1" w14:textId="77777777" w:rsidR="00F0280D" w:rsidRDefault="00F0280D">
    <w:pPr>
      <w:pStyle w:val="af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A9925" w14:textId="77777777" w:rsidR="00F0280D" w:rsidRDefault="00F0280D">
    <w:pPr>
      <w:pStyle w:val="affff0"/>
    </w:pPr>
    <w:r>
      <w:fldChar w:fldCharType="begin"/>
    </w:r>
    <w:r>
      <w:instrText>PAGE   \* MERGEFORMAT</w:instrText>
    </w:r>
    <w:r>
      <w:fldChar w:fldCharType="separate"/>
    </w:r>
    <w:r w:rsidRPr="004332B6">
      <w:rPr>
        <w:noProof/>
        <w:lang w:val="zh-CN"/>
      </w:rPr>
      <w:t>2</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67504"/>
      <w:docPartObj>
        <w:docPartGallery w:val="Page Numbers (Bottom of Page)"/>
        <w:docPartUnique/>
      </w:docPartObj>
    </w:sdtPr>
    <w:sdtContent>
      <w:p w14:paraId="24F3D3CD" w14:textId="5FFCA9D2" w:rsidR="005D26D2" w:rsidRDefault="00424C97" w:rsidP="00424C97">
        <w:pPr>
          <w:pStyle w:val="aff2"/>
        </w:pPr>
        <w:r>
          <w:fldChar w:fldCharType="begin"/>
        </w:r>
        <w:r>
          <w:instrText>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EEC21" w14:textId="77777777" w:rsidR="0083403E" w:rsidRDefault="0083403E">
      <w:pPr>
        <w:rPr>
          <w:rFonts w:hint="eastAsia"/>
        </w:rPr>
      </w:pPr>
      <w:r>
        <w:separator/>
      </w:r>
    </w:p>
  </w:footnote>
  <w:footnote w:type="continuationSeparator" w:id="0">
    <w:p w14:paraId="085D0741" w14:textId="77777777" w:rsidR="0083403E" w:rsidRDefault="0083403E">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2B21C" w14:textId="77777777" w:rsidR="00F0280D" w:rsidRDefault="00F0280D">
    <w:pPr>
      <w:pStyle w:val="aff4"/>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5B8BF" w14:textId="77777777" w:rsidR="00F0280D" w:rsidRDefault="00F0280D" w:rsidP="009766C6">
    <w:pPr>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A9D9D" w14:textId="77777777" w:rsidR="00F0280D" w:rsidRDefault="00F0280D">
    <w:pPr>
      <w:pStyle w:val="aff4"/>
      <w:rPr>
        <w:rFonts w:hint="eastAsia"/>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C82B5" w14:textId="77777777" w:rsidR="00F0280D" w:rsidRDefault="00F0280D">
    <w:pPr>
      <w:pStyle w:val="aff4"/>
      <w:jc w:val="right"/>
    </w:pPr>
    <w:r>
      <w:fldChar w:fldCharType="begin"/>
    </w:r>
    <w:r>
      <w:instrText xml:space="preserve"> STYLEREF  标准文件_文件编号  \* MERGEFORMAT </w:instrText>
    </w:r>
    <w:r>
      <w:fldChar w:fldCharType="separate"/>
    </w:r>
    <w:r>
      <w:t>T/CRTAS XXXX—XXXX</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20E4E" w14:textId="21D9D9AC" w:rsidR="00F0280D" w:rsidRDefault="00F0280D">
    <w:pPr>
      <w:pStyle w:val="affff2"/>
      <w:rPr>
        <w:rFonts w:hint="eastAsia"/>
      </w:rPr>
    </w:pPr>
    <w:r>
      <w:rPr>
        <w:rFonts w:hint="eastAsia"/>
      </w:rPr>
      <w:t>T/CRTASXX</w:t>
    </w:r>
    <w:r>
      <w:rPr>
        <w:rFonts w:hint="eastAsia"/>
      </w:rPr>
      <w:t>—XXXX</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6C215" w14:textId="45D86827" w:rsidR="005D26D2" w:rsidRDefault="00000000">
    <w:pPr>
      <w:jc w:val="right"/>
      <w:rPr>
        <w:rFonts w:hint="eastAsia"/>
      </w:rPr>
    </w:pPr>
    <w:r>
      <w:rPr>
        <w:rFonts w:ascii="黑体" w:hAnsi="黑体" w:cs="黑体" w:hint="eastAsia"/>
        <w:szCs w:val="21"/>
      </w:rPr>
      <w:t xml:space="preserve">T/CRTAS </w:t>
    </w:r>
    <w:r w:rsidR="00123D93">
      <w:rPr>
        <w:rFonts w:ascii="黑体" w:hAnsi="黑体" w:cs="黑体" w:hint="eastAsia"/>
        <w:szCs w:val="21"/>
      </w:rPr>
      <w:t>XX</w:t>
    </w:r>
    <w:r>
      <w:rPr>
        <w:rFonts w:ascii="黑体" w:hAnsi="黑体" w:cs="黑体"/>
        <w:szCs w:val="21"/>
      </w:rPr>
      <w:t>—20</w:t>
    </w:r>
    <w:r w:rsidR="00123D93">
      <w:rPr>
        <w:rFonts w:ascii="黑体" w:hAnsi="黑体" w:cs="黑体" w:hint="eastAsia"/>
        <w:szCs w:val="21"/>
      </w:rPr>
      <w:t>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830"/>
    <w:multiLevelType w:val="multilevel"/>
    <w:tmpl w:val="434ACF72"/>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7ED3FEA"/>
    <w:multiLevelType w:val="multilevel"/>
    <w:tmpl w:val="07ED3FEA"/>
    <w:lvl w:ilvl="0">
      <w:start w:val="1"/>
      <w:numFmt w:val="none"/>
      <w:pStyle w:val="a0"/>
      <w:lvlText w:val="%1"/>
      <w:lvlJc w:val="left"/>
      <w:pPr>
        <w:ind w:left="425" w:hanging="425"/>
      </w:pPr>
      <w:rPr>
        <w:rFonts w:hint="eastAsia"/>
      </w:rPr>
    </w:lvl>
    <w:lvl w:ilvl="1">
      <w:start w:val="1"/>
      <w:numFmt w:val="decimal"/>
      <w:pStyle w:val="a1"/>
      <w:suff w:val="nothing"/>
      <w:lvlText w:val="%10.%2 "/>
      <w:lvlJc w:val="left"/>
      <w:pPr>
        <w:ind w:left="0" w:firstLine="0"/>
      </w:pPr>
      <w:rPr>
        <w:rFonts w:ascii="黑体" w:eastAsia="黑体" w:hAnsiTheme="minorHAnsi" w:hint="eastAsia"/>
        <w:b w:val="0"/>
        <w:i w:val="0"/>
        <w:sz w:val="21"/>
      </w:rPr>
    </w:lvl>
    <w:lvl w:ilvl="2">
      <w:start w:val="1"/>
      <w:numFmt w:val="decimal"/>
      <w:pStyle w:val="a2"/>
      <w:suff w:val="nothing"/>
      <w:lvlText w:val="%10.%2.%3 "/>
      <w:lvlJc w:val="left"/>
      <w:pPr>
        <w:ind w:left="0" w:firstLine="0"/>
      </w:pPr>
      <w:rPr>
        <w:rFonts w:ascii="黑体" w:eastAsia="黑体" w:hAnsiTheme="minorHAnsi" w:hint="eastAsia"/>
        <w:b w:val="0"/>
        <w:i w:val="0"/>
        <w:sz w:val="21"/>
      </w:rPr>
    </w:lvl>
    <w:lvl w:ilvl="3">
      <w:start w:val="1"/>
      <w:numFmt w:val="decimal"/>
      <w:pStyle w:val="a3"/>
      <w:suff w:val="nothing"/>
      <w:lvlText w:val="%10.%2.%3.%4 "/>
      <w:lvlJc w:val="left"/>
      <w:pPr>
        <w:ind w:left="0" w:firstLine="0"/>
      </w:pPr>
      <w:rPr>
        <w:rFonts w:ascii="黑体" w:eastAsia="黑体" w:hAnsiTheme="minorHAnsi" w:hint="eastAsia"/>
        <w:b w:val="0"/>
        <w:i w:val="0"/>
        <w:sz w:val="21"/>
      </w:rPr>
    </w:lvl>
    <w:lvl w:ilvl="4">
      <w:start w:val="1"/>
      <w:numFmt w:val="decimal"/>
      <w:pStyle w:val="a4"/>
      <w:suff w:val="nothing"/>
      <w:lvlText w:val="%10.%2.%3.%4.%5 "/>
      <w:lvlJc w:val="left"/>
      <w:pPr>
        <w:ind w:left="0" w:firstLine="0"/>
      </w:pPr>
      <w:rPr>
        <w:rFonts w:ascii="黑体" w:eastAsia="黑体" w:hAnsiTheme="minorHAnsi" w:hint="eastAsia"/>
        <w:b w:val="0"/>
        <w:i w:val="0"/>
        <w:sz w:val="21"/>
      </w:rPr>
    </w:lvl>
    <w:lvl w:ilvl="5">
      <w:start w:val="1"/>
      <w:numFmt w:val="decimal"/>
      <w:pStyle w:val="a5"/>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15:restartNumberingAfterBreak="0">
    <w:nsid w:val="0BDC1670"/>
    <w:multiLevelType w:val="multilevel"/>
    <w:tmpl w:val="0BDC1670"/>
    <w:lvl w:ilvl="0">
      <w:start w:val="1"/>
      <w:numFmt w:val="decimal"/>
      <w:pStyle w:val="a6"/>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15:restartNumberingAfterBreak="0">
    <w:nsid w:val="1CBD22F4"/>
    <w:multiLevelType w:val="multilevel"/>
    <w:tmpl w:val="5F48BE5E"/>
    <w:lvl w:ilvl="0">
      <w:start w:val="1"/>
      <w:numFmt w:val="decimal"/>
      <w:suff w:val="space"/>
      <w:lvlText w:val="%1 "/>
      <w:lvlJc w:val="left"/>
      <w:rPr>
        <w:rFonts w:ascii="黑体" w:eastAsia="黑体" w:hAnsi="黑体" w:cs="黑体" w:hint="default"/>
        <w:snapToGrid w:val="0"/>
        <w:sz w:val="21"/>
        <w:szCs w:val="2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C5917C3"/>
    <w:multiLevelType w:val="multilevel"/>
    <w:tmpl w:val="2C5917C3"/>
    <w:lvl w:ilvl="0">
      <w:start w:val="1"/>
      <w:numFmt w:val="none"/>
      <w:pStyle w:val="a7"/>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8"/>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5" w15:restartNumberingAfterBreak="0">
    <w:nsid w:val="324B1554"/>
    <w:multiLevelType w:val="singleLevel"/>
    <w:tmpl w:val="BE0C556A"/>
    <w:lvl w:ilvl="0">
      <w:start w:val="1"/>
      <w:numFmt w:val="none"/>
      <w:pStyle w:val="a9"/>
      <w:suff w:val="nothing"/>
      <w:lvlText w:val="注："/>
      <w:lvlJc w:val="left"/>
      <w:pPr>
        <w:tabs>
          <w:tab w:val="left" w:pos="420"/>
        </w:tabs>
        <w:wordWrap w:val="0"/>
        <w:autoSpaceDE w:val="0"/>
        <w:autoSpaceDN w:val="0"/>
      </w:pPr>
      <w:rPr>
        <w:rFonts w:ascii="黑体" w:eastAsia="黑体" w:hAnsi="黑体" w:cs="黑体" w:hint="default"/>
        <w:snapToGrid w:val="0"/>
        <w:sz w:val="18"/>
        <w:szCs w:val="18"/>
      </w:rPr>
    </w:lvl>
  </w:abstractNum>
  <w:abstractNum w:abstractNumId="6" w15:restartNumberingAfterBreak="0">
    <w:nsid w:val="44C50F90"/>
    <w:multiLevelType w:val="multilevel"/>
    <w:tmpl w:val="44C50F90"/>
    <w:lvl w:ilvl="0">
      <w:start w:val="1"/>
      <w:numFmt w:val="lowerLetter"/>
      <w:pStyle w:val="aa"/>
      <w:lvlText w:val="%1)"/>
      <w:lvlJc w:val="left"/>
      <w:pPr>
        <w:tabs>
          <w:tab w:val="left" w:pos="851"/>
        </w:tabs>
        <w:ind w:left="851" w:hanging="426"/>
      </w:pPr>
      <w:rPr>
        <w:rFonts w:ascii="宋体" w:eastAsia="宋体" w:hAnsi="Times New Roman" w:hint="eastAsia"/>
        <w:sz w:val="21"/>
      </w:rPr>
    </w:lvl>
    <w:lvl w:ilvl="1">
      <w:start w:val="1"/>
      <w:numFmt w:val="decimal"/>
      <w:pStyle w:val="ab"/>
      <w:lvlText w:val="%2)"/>
      <w:lvlJc w:val="left"/>
      <w:pPr>
        <w:tabs>
          <w:tab w:val="left" w:pos="1276"/>
        </w:tabs>
        <w:ind w:left="1276" w:hanging="425"/>
      </w:pPr>
      <w:rPr>
        <w:rFonts w:ascii="宋体" w:eastAsia="宋体" w:hAnsi="Times New Roman" w:hint="eastAsia"/>
        <w:sz w:val="21"/>
      </w:rPr>
    </w:lvl>
    <w:lvl w:ilvl="2">
      <w:start w:val="1"/>
      <w:numFmt w:val="decimal"/>
      <w:pStyle w:val="ac"/>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7" w15:restartNumberingAfterBreak="0">
    <w:nsid w:val="48802D1C"/>
    <w:multiLevelType w:val="multilevel"/>
    <w:tmpl w:val="48802D1C"/>
    <w:lvl w:ilvl="0">
      <w:start w:val="1"/>
      <w:numFmt w:val="upperLetter"/>
      <w:pStyle w:val="ad"/>
      <w:lvlText w:val="%1"/>
      <w:lvlJc w:val="left"/>
      <w:pPr>
        <w:ind w:left="420" w:hanging="420"/>
      </w:pPr>
      <w:rPr>
        <w:rFonts w:hint="eastAsia"/>
      </w:rPr>
    </w:lvl>
    <w:lvl w:ilvl="1">
      <w:start w:val="1"/>
      <w:numFmt w:val="decimal"/>
      <w:pStyle w:val="ae"/>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8" w15:restartNumberingAfterBreak="0">
    <w:nsid w:val="557C2AF5"/>
    <w:multiLevelType w:val="multilevel"/>
    <w:tmpl w:val="557C2AF5"/>
    <w:lvl w:ilvl="0">
      <w:start w:val="1"/>
      <w:numFmt w:val="decimal"/>
      <w:pStyle w:val="af"/>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9" w15:restartNumberingAfterBreak="0">
    <w:nsid w:val="646260FA"/>
    <w:multiLevelType w:val="multilevel"/>
    <w:tmpl w:val="646260FA"/>
    <w:lvl w:ilvl="0">
      <w:start w:val="1"/>
      <w:numFmt w:val="decimal"/>
      <w:pStyle w:val="af0"/>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10" w15:restartNumberingAfterBreak="0">
    <w:nsid w:val="6CEA2025"/>
    <w:multiLevelType w:val="multilevel"/>
    <w:tmpl w:val="6CEA2025"/>
    <w:lvl w:ilvl="0">
      <w:start w:val="1"/>
      <w:numFmt w:val="none"/>
      <w:pStyle w:val="af1"/>
      <w:suff w:val="nothing"/>
      <w:lvlText w:val="%1"/>
      <w:lvlJc w:val="left"/>
      <w:pPr>
        <w:ind w:left="0" w:firstLine="0"/>
      </w:pPr>
      <w:rPr>
        <w:rFonts w:hint="eastAsia"/>
      </w:rPr>
    </w:lvl>
    <w:lvl w:ilvl="1">
      <w:start w:val="1"/>
      <w:numFmt w:val="decimal"/>
      <w:pStyle w:val="af2"/>
      <w:suff w:val="nothing"/>
      <w:lvlText w:val="%1%2　"/>
      <w:lvlJc w:val="left"/>
      <w:pPr>
        <w:ind w:left="0" w:firstLine="0"/>
      </w:pPr>
      <w:rPr>
        <w:rFonts w:ascii="黑体" w:eastAsia="黑体" w:hint="eastAsia"/>
        <w:b w:val="0"/>
        <w:i w:val="0"/>
        <w:sz w:val="21"/>
      </w:rPr>
    </w:lvl>
    <w:lvl w:ilvl="2">
      <w:start w:val="1"/>
      <w:numFmt w:val="decimal"/>
      <w:pStyle w:val="af3"/>
      <w:suff w:val="nothing"/>
      <w:lvlText w:val="%1%2.%3　"/>
      <w:lvlJc w:val="left"/>
      <w:pPr>
        <w:ind w:left="708"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4"/>
      <w:suff w:val="nothing"/>
      <w:lvlText w:val="%1%2.%3.%4　"/>
      <w:lvlJc w:val="left"/>
      <w:pPr>
        <w:ind w:left="0" w:firstLine="0"/>
      </w:pPr>
      <w:rPr>
        <w:rFonts w:ascii="黑体" w:eastAsia="黑体" w:hint="eastAsia"/>
        <w:b w:val="0"/>
        <w:i w:val="0"/>
        <w:sz w:val="21"/>
      </w:rPr>
    </w:lvl>
    <w:lvl w:ilvl="4">
      <w:start w:val="1"/>
      <w:numFmt w:val="decimal"/>
      <w:pStyle w:val="af5"/>
      <w:suff w:val="nothing"/>
      <w:lvlText w:val="%1%2.%3.%4.%5　"/>
      <w:lvlJc w:val="left"/>
      <w:pPr>
        <w:ind w:left="0" w:firstLine="0"/>
      </w:pPr>
      <w:rPr>
        <w:rFonts w:ascii="黑体" w:eastAsia="黑体" w:hint="eastAsia"/>
        <w:b w:val="0"/>
        <w:i w:val="0"/>
        <w:sz w:val="21"/>
      </w:rPr>
    </w:lvl>
    <w:lvl w:ilvl="5">
      <w:start w:val="1"/>
      <w:numFmt w:val="decimal"/>
      <w:pStyle w:val="af6"/>
      <w:suff w:val="nothing"/>
      <w:lvlText w:val="%1%2.%3.%4.%5.%6　"/>
      <w:lvlJc w:val="left"/>
      <w:pPr>
        <w:ind w:left="0" w:firstLine="0"/>
      </w:pPr>
      <w:rPr>
        <w:rFonts w:ascii="黑体" w:eastAsia="黑体" w:hint="eastAsia"/>
        <w:b w:val="0"/>
        <w:i w:val="0"/>
        <w:sz w:val="21"/>
      </w:rPr>
    </w:lvl>
    <w:lvl w:ilvl="6">
      <w:start w:val="1"/>
      <w:numFmt w:val="decimal"/>
      <w:pStyle w:val="af7"/>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16cid:durableId="119081865">
    <w:abstractNumId w:val="3"/>
  </w:num>
  <w:num w:numId="2" w16cid:durableId="819268814">
    <w:abstractNumId w:val="5"/>
  </w:num>
  <w:num w:numId="3" w16cid:durableId="1743749106">
    <w:abstractNumId w:val="0"/>
  </w:num>
  <w:num w:numId="4" w16cid:durableId="262036032">
    <w:abstractNumId w:val="10"/>
  </w:num>
  <w:num w:numId="5" w16cid:durableId="525564525">
    <w:abstractNumId w:val="2"/>
  </w:num>
  <w:num w:numId="6" w16cid:durableId="723918368">
    <w:abstractNumId w:val="1"/>
  </w:num>
  <w:num w:numId="7" w16cid:durableId="834876698">
    <w:abstractNumId w:val="9"/>
  </w:num>
  <w:num w:numId="8" w16cid:durableId="1129859978">
    <w:abstractNumId w:val="4"/>
  </w:num>
  <w:num w:numId="9" w16cid:durableId="825709389">
    <w:abstractNumId w:val="7"/>
  </w:num>
  <w:num w:numId="10" w16cid:durableId="797337789">
    <w:abstractNumId w:val="6"/>
  </w:num>
  <w:num w:numId="11" w16cid:durableId="2903348">
    <w:abstractNumId w:val="8"/>
  </w:num>
  <w:num w:numId="12" w16cid:durableId="94603725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671432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072265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09606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4626898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647638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433110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172542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9964389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856768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818642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685518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FCA"/>
    <w:rsid w:val="00016A63"/>
    <w:rsid w:val="000331AF"/>
    <w:rsid w:val="00096610"/>
    <w:rsid w:val="000C71A2"/>
    <w:rsid w:val="000D167E"/>
    <w:rsid w:val="00123D93"/>
    <w:rsid w:val="002327D3"/>
    <w:rsid w:val="002D0545"/>
    <w:rsid w:val="00414391"/>
    <w:rsid w:val="00424C97"/>
    <w:rsid w:val="00516436"/>
    <w:rsid w:val="00525FCA"/>
    <w:rsid w:val="005D26D2"/>
    <w:rsid w:val="005F355F"/>
    <w:rsid w:val="00731FAD"/>
    <w:rsid w:val="007513CD"/>
    <w:rsid w:val="007E6C16"/>
    <w:rsid w:val="00804B2C"/>
    <w:rsid w:val="0083403E"/>
    <w:rsid w:val="00845B5B"/>
    <w:rsid w:val="00865152"/>
    <w:rsid w:val="008D1653"/>
    <w:rsid w:val="009477DA"/>
    <w:rsid w:val="009766C6"/>
    <w:rsid w:val="00991482"/>
    <w:rsid w:val="009D524C"/>
    <w:rsid w:val="00AD3AC5"/>
    <w:rsid w:val="00AE35B7"/>
    <w:rsid w:val="00AE4633"/>
    <w:rsid w:val="00B77255"/>
    <w:rsid w:val="00BA669E"/>
    <w:rsid w:val="00CC66AF"/>
    <w:rsid w:val="00CF1E78"/>
    <w:rsid w:val="00D16F00"/>
    <w:rsid w:val="00D365C2"/>
    <w:rsid w:val="00DA0AE2"/>
    <w:rsid w:val="00DA74A9"/>
    <w:rsid w:val="00DC0B22"/>
    <w:rsid w:val="00E26651"/>
    <w:rsid w:val="00E33232"/>
    <w:rsid w:val="00F0280D"/>
    <w:rsid w:val="00F36E21"/>
    <w:rsid w:val="00F6343F"/>
    <w:rsid w:val="00F923BD"/>
    <w:rsid w:val="00FB47B8"/>
    <w:rsid w:val="01E54008"/>
    <w:rsid w:val="09671EA2"/>
    <w:rsid w:val="0B3F575F"/>
    <w:rsid w:val="0C3D42AE"/>
    <w:rsid w:val="0D405F42"/>
    <w:rsid w:val="0DC21CB9"/>
    <w:rsid w:val="131363AF"/>
    <w:rsid w:val="13C4457F"/>
    <w:rsid w:val="14CA5CFF"/>
    <w:rsid w:val="1A8A22DC"/>
    <w:rsid w:val="1E4654EC"/>
    <w:rsid w:val="1E9F5EE9"/>
    <w:rsid w:val="2355694E"/>
    <w:rsid w:val="242A6A39"/>
    <w:rsid w:val="27D83146"/>
    <w:rsid w:val="28321134"/>
    <w:rsid w:val="285A344B"/>
    <w:rsid w:val="289A6582"/>
    <w:rsid w:val="2A125EC5"/>
    <w:rsid w:val="2AC073E7"/>
    <w:rsid w:val="2BF71372"/>
    <w:rsid w:val="2E7C0C48"/>
    <w:rsid w:val="2E871C59"/>
    <w:rsid w:val="2F8B290C"/>
    <w:rsid w:val="34A8074F"/>
    <w:rsid w:val="351F3D24"/>
    <w:rsid w:val="358B263D"/>
    <w:rsid w:val="35CC45F8"/>
    <w:rsid w:val="36CD4475"/>
    <w:rsid w:val="40301595"/>
    <w:rsid w:val="4461674D"/>
    <w:rsid w:val="48476FE9"/>
    <w:rsid w:val="50BE3DA5"/>
    <w:rsid w:val="544A4A25"/>
    <w:rsid w:val="579B3999"/>
    <w:rsid w:val="662607E8"/>
    <w:rsid w:val="69A949A2"/>
    <w:rsid w:val="6BFA00AB"/>
    <w:rsid w:val="6D2A511A"/>
    <w:rsid w:val="6E355EE3"/>
    <w:rsid w:val="7072709A"/>
    <w:rsid w:val="70A77558"/>
    <w:rsid w:val="72860731"/>
    <w:rsid w:val="74AF12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D79999"/>
  <w15:docId w15:val="{2870DE37-9BA7-4E52-93D1-F081FB47B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0"/>
    <w:lsdException w:name="toc 3" w:semiHidden="1" w:uiPriority="0"/>
    <w:lsdException w:name="toc 4" w:semiHidden="1" w:uiPriority="0"/>
    <w:lsdException w:name="toc 5" w:semiHidden="1" w:uiPriority="0"/>
    <w:lsdException w:name="toc 6" w:semiHidden="1" w:uiPriority="0"/>
    <w:lsdException w:name="toc 7" w:semiHidden="1" w:uiPriority="0"/>
    <w:lsdException w:name="toc 8" w:semiHidden="1" w:uiPriority="0"/>
    <w:lsdException w:name="toc 9" w:semiHidden="1" w:uiPriority="0"/>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8">
    <w:name w:val="Normal"/>
    <w:uiPriority w:val="99"/>
    <w:qFormat/>
    <w:pPr>
      <w:widowControl w:val="0"/>
      <w:wordWrap w:val="0"/>
      <w:autoSpaceDE w:val="0"/>
      <w:autoSpaceDN w:val="0"/>
      <w:jc w:val="both"/>
    </w:pPr>
    <w:rPr>
      <w:rFonts w:asciiTheme="minorHAnsi" w:eastAsiaTheme="minorEastAsia" w:hAnsiTheme="minorHAnsi" w:cstheme="minorBidi"/>
      <w:kern w:val="2"/>
      <w:sz w:val="21"/>
      <w:szCs w:val="24"/>
    </w:rPr>
  </w:style>
  <w:style w:type="paragraph" w:styleId="1">
    <w:name w:val="heading 1"/>
    <w:basedOn w:val="af8"/>
    <w:next w:val="af8"/>
    <w:link w:val="10"/>
    <w:qFormat/>
    <w:pPr>
      <w:keepNext/>
      <w:keepLines/>
      <w:spacing w:before="340" w:after="330" w:line="576" w:lineRule="auto"/>
      <w:outlineLvl w:val="0"/>
    </w:pPr>
    <w:rPr>
      <w:b/>
      <w:kern w:val="44"/>
      <w:sz w:val="44"/>
    </w:rPr>
  </w:style>
  <w:style w:type="paragraph" w:styleId="20">
    <w:name w:val="heading 2"/>
    <w:basedOn w:val="af8"/>
    <w:next w:val="af8"/>
    <w:link w:val="21"/>
    <w:unhideWhenUsed/>
    <w:qFormat/>
    <w:pPr>
      <w:keepNext/>
      <w:keepLines/>
      <w:spacing w:before="260" w:after="260" w:line="413" w:lineRule="auto"/>
      <w:outlineLvl w:val="1"/>
    </w:pPr>
    <w:rPr>
      <w:rFonts w:ascii="Arial" w:eastAsia="黑体" w:hAnsi="Arial"/>
      <w:b/>
      <w:sz w:val="32"/>
    </w:rPr>
  </w:style>
  <w:style w:type="character" w:default="1" w:styleId="af9">
    <w:name w:val="Default Paragraph Font"/>
    <w:uiPriority w:val="1"/>
    <w:semiHidden/>
    <w:unhideWhenUsed/>
  </w:style>
  <w:style w:type="table" w:default="1" w:styleId="afa">
    <w:name w:val="Normal Table"/>
    <w:uiPriority w:val="99"/>
    <w:semiHidden/>
    <w:unhideWhenUsed/>
    <w:tblPr>
      <w:tblInd w:w="0" w:type="dxa"/>
      <w:tblCellMar>
        <w:top w:w="0" w:type="dxa"/>
        <w:left w:w="108" w:type="dxa"/>
        <w:bottom w:w="0" w:type="dxa"/>
        <w:right w:w="108" w:type="dxa"/>
      </w:tblCellMar>
    </w:tblPr>
  </w:style>
  <w:style w:type="numbering" w:default="1" w:styleId="afb">
    <w:name w:val="No List"/>
    <w:uiPriority w:val="99"/>
    <w:semiHidden/>
    <w:unhideWhenUsed/>
  </w:style>
  <w:style w:type="paragraph" w:styleId="afc">
    <w:name w:val="caption"/>
    <w:basedOn w:val="af8"/>
    <w:next w:val="af8"/>
    <w:link w:val="afd"/>
    <w:uiPriority w:val="35"/>
    <w:semiHidden/>
    <w:unhideWhenUsed/>
    <w:qFormat/>
    <w:rPr>
      <w:rFonts w:ascii="Arial" w:eastAsia="黑体" w:hAnsi="Arial"/>
      <w:sz w:val="20"/>
    </w:rPr>
  </w:style>
  <w:style w:type="paragraph" w:styleId="afe">
    <w:name w:val="annotation text"/>
    <w:basedOn w:val="af8"/>
    <w:link w:val="aff"/>
    <w:uiPriority w:val="99"/>
    <w:semiHidden/>
    <w:unhideWhenUsed/>
    <w:qFormat/>
    <w:pPr>
      <w:jc w:val="left"/>
    </w:pPr>
  </w:style>
  <w:style w:type="paragraph" w:styleId="aff0">
    <w:name w:val="Balloon Text"/>
    <w:basedOn w:val="af8"/>
    <w:link w:val="aff1"/>
    <w:uiPriority w:val="99"/>
    <w:semiHidden/>
    <w:unhideWhenUsed/>
    <w:qFormat/>
    <w:rPr>
      <w:sz w:val="18"/>
      <w:szCs w:val="18"/>
    </w:rPr>
  </w:style>
  <w:style w:type="paragraph" w:styleId="aff2">
    <w:name w:val="footer"/>
    <w:link w:val="aff3"/>
    <w:uiPriority w:val="99"/>
    <w:unhideWhenUsed/>
    <w:qFormat/>
    <w:pPr>
      <w:wordWrap w:val="0"/>
      <w:autoSpaceDE w:val="0"/>
      <w:autoSpaceDN w:val="0"/>
      <w:jc w:val="right"/>
    </w:pPr>
    <w:rPr>
      <w:sz w:val="18"/>
      <w:szCs w:val="18"/>
    </w:rPr>
  </w:style>
  <w:style w:type="paragraph" w:styleId="aff4">
    <w:name w:val="header"/>
    <w:basedOn w:val="af8"/>
    <w:link w:val="aff5"/>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semiHidden/>
    <w:pPr>
      <w:tabs>
        <w:tab w:val="right" w:leader="dot" w:pos="9241"/>
      </w:tabs>
      <w:wordWrap w:val="0"/>
      <w:autoSpaceDE w:val="0"/>
      <w:autoSpaceDN w:val="0"/>
      <w:spacing w:beforeLines="25" w:before="25" w:afterLines="25" w:after="25"/>
    </w:pPr>
    <w:rPr>
      <w:rFonts w:ascii="宋体" w:hAnsi="宋体"/>
      <w:sz w:val="21"/>
      <w:szCs w:val="21"/>
    </w:rPr>
  </w:style>
  <w:style w:type="paragraph" w:styleId="TOC2">
    <w:name w:val="toc 2"/>
    <w:semiHidden/>
    <w:pPr>
      <w:tabs>
        <w:tab w:val="right" w:leader="dot" w:pos="9241"/>
      </w:tabs>
      <w:wordWrap w:val="0"/>
      <w:autoSpaceDE w:val="0"/>
      <w:autoSpaceDN w:val="0"/>
      <w:ind w:firstLineChars="100" w:firstLine="102"/>
    </w:pPr>
    <w:rPr>
      <w:rFonts w:ascii="宋体" w:hAnsi="宋体"/>
      <w:sz w:val="21"/>
      <w:szCs w:val="21"/>
    </w:rPr>
  </w:style>
  <w:style w:type="paragraph" w:styleId="TOC3">
    <w:name w:val="toc 3"/>
    <w:semiHidden/>
    <w:pPr>
      <w:tabs>
        <w:tab w:val="right" w:leader="dot" w:pos="9241"/>
      </w:tabs>
      <w:wordWrap w:val="0"/>
      <w:autoSpaceDE w:val="0"/>
      <w:autoSpaceDN w:val="0"/>
      <w:ind w:firstLineChars="200" w:firstLine="200"/>
    </w:pPr>
    <w:rPr>
      <w:rFonts w:ascii="宋体" w:hAnsi="宋体"/>
    </w:rPr>
  </w:style>
  <w:style w:type="paragraph" w:styleId="TOC4">
    <w:name w:val="toc 4"/>
    <w:semiHidden/>
    <w:pPr>
      <w:tabs>
        <w:tab w:val="right" w:leader="dot" w:pos="9241"/>
      </w:tabs>
      <w:wordWrap w:val="0"/>
      <w:autoSpaceDE w:val="0"/>
      <w:autoSpaceDN w:val="0"/>
      <w:ind w:firstLineChars="300" w:firstLine="300"/>
    </w:pPr>
    <w:rPr>
      <w:rFonts w:ascii="宋体" w:hAnsi="宋体"/>
    </w:rPr>
  </w:style>
  <w:style w:type="paragraph" w:styleId="TOC5">
    <w:name w:val="toc 5"/>
    <w:semiHidden/>
    <w:pPr>
      <w:tabs>
        <w:tab w:val="right" w:leader="dot" w:pos="9241"/>
      </w:tabs>
      <w:wordWrap w:val="0"/>
      <w:autoSpaceDE w:val="0"/>
      <w:autoSpaceDN w:val="0"/>
      <w:ind w:firstLineChars="400" w:firstLine="400"/>
    </w:pPr>
    <w:rPr>
      <w:rFonts w:ascii="宋体" w:hAnsi="宋体"/>
    </w:rPr>
  </w:style>
  <w:style w:type="paragraph" w:styleId="aff6">
    <w:name w:val="annotation subject"/>
    <w:basedOn w:val="afe"/>
    <w:next w:val="afe"/>
    <w:link w:val="aff7"/>
    <w:uiPriority w:val="99"/>
    <w:semiHidden/>
    <w:unhideWhenUsed/>
    <w:qFormat/>
    <w:rPr>
      <w:b/>
      <w:bCs/>
    </w:rPr>
  </w:style>
  <w:style w:type="table" w:styleId="aff8">
    <w:name w:val="Table Grid"/>
    <w:basedOn w:val="afa"/>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character" w:styleId="aff9">
    <w:name w:val="annotation reference"/>
    <w:basedOn w:val="af9"/>
    <w:uiPriority w:val="99"/>
    <w:semiHidden/>
    <w:unhideWhenUsed/>
    <w:qFormat/>
    <w:rPr>
      <w:sz w:val="21"/>
      <w:szCs w:val="21"/>
    </w:rPr>
  </w:style>
  <w:style w:type="paragraph" w:styleId="a">
    <w:name w:val="footnote text"/>
    <w:qFormat/>
    <w:pPr>
      <w:numPr>
        <w:numId w:val="3"/>
      </w:numPr>
      <w:snapToGrid w:val="0"/>
      <w:ind w:left="635" w:hanging="272"/>
    </w:pPr>
    <w:rPr>
      <w:rFonts w:ascii="宋体"/>
      <w:sz w:val="18"/>
      <w:szCs w:val="18"/>
    </w:rPr>
  </w:style>
  <w:style w:type="character" w:styleId="affa">
    <w:name w:val="footnote reference"/>
    <w:basedOn w:val="afd"/>
    <w:uiPriority w:val="99"/>
    <w:semiHidden/>
    <w:unhideWhenUsed/>
    <w:qFormat/>
    <w:rPr>
      <w:sz w:val="18"/>
      <w:szCs w:val="18"/>
      <w:vertAlign w:val="superscript"/>
    </w:rPr>
  </w:style>
  <w:style w:type="character" w:customStyle="1" w:styleId="afd">
    <w:name w:val="题注 字符"/>
    <w:basedOn w:val="af9"/>
    <w:link w:val="afc"/>
    <w:uiPriority w:val="99"/>
    <w:semiHidden/>
    <w:rsid w:val="00A31B88"/>
    <w:rPr>
      <w:sz w:val="18"/>
      <w:szCs w:val="18"/>
    </w:rPr>
  </w:style>
  <w:style w:type="character" w:customStyle="1" w:styleId="10">
    <w:name w:val="标题 1 字符"/>
    <w:basedOn w:val="af9"/>
    <w:link w:val="1"/>
    <w:qFormat/>
    <w:rPr>
      <w:b/>
      <w:kern w:val="44"/>
      <w:sz w:val="44"/>
      <w:szCs w:val="24"/>
    </w:rPr>
  </w:style>
  <w:style w:type="character" w:customStyle="1" w:styleId="21">
    <w:name w:val="标题 2 字符"/>
    <w:basedOn w:val="af9"/>
    <w:link w:val="20"/>
    <w:qFormat/>
    <w:rPr>
      <w:rFonts w:ascii="Arial" w:eastAsia="黑体" w:hAnsi="Arial"/>
      <w:b/>
      <w:sz w:val="32"/>
      <w:szCs w:val="24"/>
    </w:rPr>
  </w:style>
  <w:style w:type="character" w:customStyle="1" w:styleId="aff5">
    <w:name w:val="页眉 字符"/>
    <w:basedOn w:val="af9"/>
    <w:link w:val="aff4"/>
    <w:uiPriority w:val="99"/>
    <w:qFormat/>
    <w:rPr>
      <w:sz w:val="18"/>
      <w:szCs w:val="18"/>
    </w:rPr>
  </w:style>
  <w:style w:type="character" w:customStyle="1" w:styleId="aff3">
    <w:name w:val="页脚 字符"/>
    <w:basedOn w:val="af9"/>
    <w:link w:val="aff2"/>
    <w:uiPriority w:val="99"/>
    <w:qFormat/>
    <w:rPr>
      <w:sz w:val="18"/>
      <w:szCs w:val="18"/>
    </w:rPr>
  </w:style>
  <w:style w:type="paragraph" w:styleId="affb">
    <w:name w:val="List Paragraph"/>
    <w:basedOn w:val="af8"/>
    <w:uiPriority w:val="34"/>
    <w:qFormat/>
    <w:pPr>
      <w:ind w:firstLineChars="200" w:firstLine="420"/>
    </w:pPr>
  </w:style>
  <w:style w:type="character" w:customStyle="1" w:styleId="aff">
    <w:name w:val="批注文字 字符"/>
    <w:basedOn w:val="af9"/>
    <w:link w:val="afe"/>
    <w:uiPriority w:val="99"/>
    <w:semiHidden/>
    <w:qFormat/>
    <w:rPr>
      <w:szCs w:val="24"/>
    </w:rPr>
  </w:style>
  <w:style w:type="character" w:customStyle="1" w:styleId="aff7">
    <w:name w:val="批注主题 字符"/>
    <w:basedOn w:val="aff"/>
    <w:link w:val="aff6"/>
    <w:uiPriority w:val="99"/>
    <w:semiHidden/>
    <w:qFormat/>
    <w:rPr>
      <w:b/>
      <w:bCs/>
      <w:szCs w:val="24"/>
    </w:rPr>
  </w:style>
  <w:style w:type="character" w:customStyle="1" w:styleId="aff1">
    <w:name w:val="批注框文本 字符"/>
    <w:basedOn w:val="af9"/>
    <w:link w:val="aff0"/>
    <w:uiPriority w:val="99"/>
    <w:semiHidden/>
    <w:qFormat/>
    <w:rPr>
      <w:sz w:val="18"/>
      <w:szCs w:val="18"/>
    </w:rPr>
  </w:style>
  <w:style w:type="paragraph" w:customStyle="1" w:styleId="WPSOffice1">
    <w:name w:val="WPSOffice手动目录 1"/>
    <w:rPr>
      <w:rFonts w:asciiTheme="minorHAnsi" w:eastAsiaTheme="minorEastAsia" w:hAnsiTheme="minorHAnsi" w:cstheme="minorBidi"/>
    </w:rPr>
  </w:style>
  <w:style w:type="paragraph" w:customStyle="1" w:styleId="WPSOffice2">
    <w:name w:val="WPSOffice手动目录 2"/>
    <w:qFormat/>
    <w:pPr>
      <w:wordWrap w:val="0"/>
      <w:autoSpaceDE w:val="0"/>
      <w:autoSpaceDN w:val="0"/>
      <w:ind w:leftChars="200" w:left="200"/>
    </w:pPr>
    <w:rPr>
      <w:rFonts w:asciiTheme="minorHAnsi" w:eastAsiaTheme="minorEastAsia" w:hAnsiTheme="minorHAnsi" w:cstheme="minorBidi"/>
    </w:rPr>
  </w:style>
  <w:style w:type="paragraph" w:customStyle="1" w:styleId="affc">
    <w:name w:val="正文标题"/>
    <w:qFormat/>
    <w:pPr>
      <w:keepNext/>
      <w:pageBreakBefore/>
      <w:wordWrap w:val="0"/>
      <w:autoSpaceDE w:val="0"/>
      <w:autoSpaceDN w:val="0"/>
      <w:spacing w:before="360" w:after="440" w:line="360" w:lineRule="auto"/>
      <w:jc w:val="center"/>
    </w:pPr>
    <w:rPr>
      <w:rFonts w:ascii="黑体" w:eastAsia="黑体" w:hAnsi="黑体" w:cstheme="minorBidi"/>
      <w:color w:val="000000"/>
      <w:szCs w:val="22"/>
      <w:lang w:eastAsia="en-US"/>
    </w:rPr>
  </w:style>
  <w:style w:type="paragraph" w:customStyle="1" w:styleId="affd">
    <w:name w:val="目次标题"/>
    <w:rsid w:val="000C3F1D"/>
    <w:pPr>
      <w:keepNext/>
      <w:pageBreakBefore/>
      <w:shd w:val="clear" w:color="FFFFFF" w:fill="FFFFFF"/>
      <w:spacing w:before="640" w:after="560" w:line="460" w:lineRule="exact"/>
      <w:jc w:val="center"/>
      <w:outlineLvl w:val="3"/>
    </w:pPr>
    <w:rPr>
      <w:rFonts w:ascii="黑体" w:eastAsia="黑体"/>
      <w:sz w:val="32"/>
      <w:szCs w:val="32"/>
    </w:rPr>
  </w:style>
  <w:style w:type="character" w:styleId="affe">
    <w:name w:val="Hyperlink"/>
    <w:uiPriority w:val="99"/>
    <w:rPr>
      <w:noProof/>
      <w:color w:val="0000FF"/>
      <w:spacing w:val="0"/>
      <w:w w:val="100"/>
      <w:szCs w:val="21"/>
      <w:u w:val="single"/>
    </w:rPr>
  </w:style>
  <w:style w:type="paragraph" w:customStyle="1" w:styleId="afff">
    <w:name w:val="目次标题级"/>
    <w:next w:val="1"/>
    <w:uiPriority w:val="39"/>
    <w:qFormat/>
    <w:pPr>
      <w:tabs>
        <w:tab w:val="right" w:leader="dot" w:pos="9241"/>
      </w:tabs>
      <w:wordWrap w:val="0"/>
      <w:spacing w:beforeLines="25" w:before="25" w:afterLines="25" w:after="25"/>
      <w:outlineLvl w:val="0"/>
    </w:pPr>
    <w:rPr>
      <w:rFonts w:ascii="宋体" w:hAnsi="宋体"/>
      <w:sz w:val="21"/>
      <w:szCs w:val="21"/>
    </w:rPr>
  </w:style>
  <w:style w:type="paragraph" w:customStyle="1" w:styleId="11">
    <w:name w:val="目次第1级"/>
    <w:next w:val="1"/>
    <w:uiPriority w:val="39"/>
    <w:qFormat/>
    <w:pPr>
      <w:tabs>
        <w:tab w:val="right" w:leader="dot" w:pos="9241"/>
      </w:tabs>
      <w:wordWrap w:val="0"/>
      <w:spacing w:beforeLines="25" w:before="25" w:afterLines="25" w:after="25"/>
    </w:pPr>
    <w:rPr>
      <w:rFonts w:ascii="宋体" w:hAnsi="宋体" w:cs="宋体"/>
      <w:sz w:val="21"/>
      <w:szCs w:val="21"/>
    </w:rPr>
  </w:style>
  <w:style w:type="paragraph" w:customStyle="1" w:styleId="22">
    <w:name w:val="目次第2级"/>
    <w:uiPriority w:val="39"/>
    <w:qFormat/>
    <w:pPr>
      <w:tabs>
        <w:tab w:val="right" w:leader="dot" w:pos="9241"/>
      </w:tabs>
      <w:wordWrap w:val="0"/>
      <w:ind w:firstLineChars="100" w:firstLine="100"/>
    </w:pPr>
    <w:rPr>
      <w:rFonts w:ascii="宋体" w:hAnsi="宋体" w:cs="宋体"/>
      <w:sz w:val="21"/>
      <w:szCs w:val="21"/>
    </w:rPr>
  </w:style>
  <w:style w:type="paragraph" w:customStyle="1" w:styleId="3">
    <w:name w:val="目次第3级"/>
    <w:uiPriority w:val="39"/>
    <w:pPr>
      <w:tabs>
        <w:tab w:val="right" w:leader="dot" w:pos="9241"/>
      </w:tabs>
      <w:wordWrap w:val="0"/>
      <w:ind w:firstLineChars="200" w:firstLine="200"/>
    </w:pPr>
    <w:rPr>
      <w:rFonts w:ascii="宋体" w:hAnsi="宋体" w:cs="宋体"/>
      <w:sz w:val="21"/>
      <w:szCs w:val="21"/>
    </w:rPr>
  </w:style>
  <w:style w:type="paragraph" w:customStyle="1" w:styleId="4">
    <w:name w:val="目次第4级"/>
    <w:uiPriority w:val="39"/>
    <w:pPr>
      <w:tabs>
        <w:tab w:val="right" w:leader="dot" w:pos="9241"/>
      </w:tabs>
      <w:wordWrap w:val="0"/>
      <w:ind w:firstLineChars="300" w:firstLine="300"/>
    </w:pPr>
    <w:rPr>
      <w:rFonts w:ascii="宋体" w:hAnsi="宋体" w:cs="宋体"/>
      <w:sz w:val="21"/>
      <w:szCs w:val="21"/>
    </w:rPr>
  </w:style>
  <w:style w:type="paragraph" w:customStyle="1" w:styleId="5">
    <w:name w:val="目次第5级"/>
    <w:uiPriority w:val="39"/>
    <w:pPr>
      <w:tabs>
        <w:tab w:val="right" w:leader="dot" w:pos="9241"/>
      </w:tabs>
      <w:wordWrap w:val="0"/>
      <w:ind w:firstLineChars="400" w:firstLine="400"/>
    </w:pPr>
    <w:rPr>
      <w:rFonts w:ascii="宋体" w:hAnsi="宋体" w:cs="宋体"/>
      <w:sz w:val="21"/>
      <w:szCs w:val="21"/>
    </w:rPr>
  </w:style>
  <w:style w:type="paragraph" w:customStyle="1" w:styleId="6">
    <w:name w:val="目次第6级"/>
    <w:uiPriority w:val="39"/>
    <w:pPr>
      <w:tabs>
        <w:tab w:val="right" w:leader="dot" w:pos="9241"/>
      </w:tabs>
      <w:wordWrap w:val="0"/>
      <w:ind w:firstLineChars="500" w:firstLine="500"/>
    </w:pPr>
    <w:rPr>
      <w:rFonts w:ascii="宋体" w:hAnsi="宋体" w:cs="宋体"/>
      <w:sz w:val="21"/>
      <w:szCs w:val="21"/>
    </w:rPr>
  </w:style>
  <w:style w:type="paragraph" w:customStyle="1" w:styleId="7">
    <w:name w:val="目次第7级"/>
    <w:uiPriority w:val="39"/>
    <w:pPr>
      <w:tabs>
        <w:tab w:val="right" w:leader="dot" w:pos="9241"/>
      </w:tabs>
      <w:wordWrap w:val="0"/>
      <w:ind w:firstLineChars="600" w:firstLine="600"/>
    </w:pPr>
    <w:rPr>
      <w:rFonts w:ascii="宋体" w:hAnsi="宋体" w:cs="宋体"/>
      <w:sz w:val="21"/>
      <w:szCs w:val="21"/>
    </w:rPr>
  </w:style>
  <w:style w:type="paragraph" w:customStyle="1" w:styleId="8">
    <w:name w:val="目次第8级"/>
    <w:uiPriority w:val="39"/>
    <w:pPr>
      <w:tabs>
        <w:tab w:val="right" w:leader="dot" w:pos="9241"/>
      </w:tabs>
      <w:wordWrap w:val="0"/>
      <w:ind w:firstLineChars="700" w:firstLine="700"/>
    </w:pPr>
    <w:rPr>
      <w:rFonts w:ascii="宋体" w:hAnsi="宋体" w:cs="宋体"/>
      <w:sz w:val="21"/>
      <w:szCs w:val="21"/>
    </w:rPr>
  </w:style>
  <w:style w:type="paragraph" w:customStyle="1" w:styleId="afff0">
    <w:name w:val="目次、索引正文"/>
    <w:qFormat/>
    <w:pPr>
      <w:spacing w:line="320" w:lineRule="exact"/>
      <w:jc w:val="both"/>
    </w:pPr>
    <w:rPr>
      <w:rFonts w:ascii="宋体" w:hAnsi="宋体" w:cs="宋体"/>
      <w:sz w:val="21"/>
    </w:rPr>
  </w:style>
  <w:style w:type="character" w:styleId="afff1">
    <w:name w:val="Book Title"/>
    <w:basedOn w:val="af9"/>
    <w:uiPriority w:val="33"/>
    <w:qFormat/>
    <w:rsid w:val="00072FE4"/>
    <w:rPr>
      <w:b/>
      <w:bCs/>
      <w:smallCaps/>
      <w:spacing w:val="5"/>
    </w:rPr>
  </w:style>
  <w:style w:type="paragraph" w:customStyle="1" w:styleId="afff2">
    <w:name w:val="文档名称标题"/>
    <w:pPr>
      <w:wordWrap w:val="0"/>
      <w:autoSpaceDE w:val="0"/>
      <w:autoSpaceDN w:val="0"/>
      <w:spacing w:before="640" w:after="560" w:line="460" w:lineRule="exact"/>
      <w:jc w:val="center"/>
    </w:pPr>
    <w:rPr>
      <w:rFonts w:ascii="黑体" w:eastAsia="黑体"/>
      <w:sz w:val="32"/>
      <w:szCs w:val="32"/>
    </w:rPr>
  </w:style>
  <w:style w:type="paragraph" w:customStyle="1" w:styleId="afff3">
    <w:name w:val="章节页面标题"/>
    <w:pPr>
      <w:wordWrap w:val="0"/>
      <w:autoSpaceDE w:val="0"/>
      <w:autoSpaceDN w:val="0"/>
      <w:spacing w:before="640" w:after="560" w:line="460" w:lineRule="exact"/>
      <w:jc w:val="center"/>
      <w:outlineLvl w:val="0"/>
    </w:pPr>
    <w:rPr>
      <w:rFonts w:ascii="黑体" w:eastAsia="黑体"/>
      <w:sz w:val="32"/>
      <w:szCs w:val="32"/>
    </w:rPr>
  </w:style>
  <w:style w:type="paragraph" w:customStyle="1" w:styleId="afff4">
    <w:name w:val="附录页面标题"/>
    <w:pPr>
      <w:wordWrap w:val="0"/>
      <w:autoSpaceDE w:val="0"/>
      <w:autoSpaceDN w:val="0"/>
      <w:spacing w:before="640" w:after="280"/>
      <w:contextualSpacing/>
      <w:jc w:val="center"/>
    </w:pPr>
    <w:rPr>
      <w:rFonts w:ascii="黑体" w:eastAsia="黑体" w:hAnsi="黑体" w:cs="黑体"/>
      <w:sz w:val="21"/>
      <w:szCs w:val="21"/>
    </w:rPr>
  </w:style>
  <w:style w:type="paragraph" w:customStyle="1" w:styleId="afff5">
    <w:name w:val="其他页面标题"/>
    <w:pPr>
      <w:wordWrap w:val="0"/>
      <w:autoSpaceDE w:val="0"/>
      <w:autoSpaceDN w:val="0"/>
      <w:spacing w:before="640" w:after="200"/>
      <w:jc w:val="center"/>
      <w:outlineLvl w:val="0"/>
    </w:pPr>
    <w:rPr>
      <w:rFonts w:ascii="黑体" w:eastAsia="黑体"/>
      <w:sz w:val="21"/>
      <w:szCs w:val="21"/>
    </w:rPr>
  </w:style>
  <w:style w:type="paragraph" w:customStyle="1" w:styleId="afff6">
    <w:name w:val="段落"/>
    <w:pPr>
      <w:autoSpaceDE w:val="0"/>
      <w:autoSpaceDN w:val="0"/>
      <w:ind w:firstLineChars="200" w:firstLine="420"/>
    </w:pPr>
    <w:rPr>
      <w:rFonts w:ascii="宋体"/>
      <w:sz w:val="21"/>
    </w:rPr>
  </w:style>
  <w:style w:type="paragraph" w:customStyle="1" w:styleId="afff7">
    <w:name w:val="一级首章标题"/>
    <w:pPr>
      <w:wordWrap w:val="0"/>
      <w:autoSpaceDE w:val="0"/>
      <w:autoSpaceDN w:val="0"/>
      <w:snapToGrid w:val="0"/>
      <w:spacing w:afterLines="100" w:after="100"/>
      <w:jc w:val="both"/>
    </w:pPr>
    <w:rPr>
      <w:rFonts w:ascii="黑体" w:eastAsia="黑体" w:hAnsi="黑体"/>
      <w:sz w:val="21"/>
    </w:rPr>
  </w:style>
  <w:style w:type="paragraph" w:customStyle="1" w:styleId="afff8">
    <w:name w:val="二级首章标题"/>
    <w:pPr>
      <w:wordWrap w:val="0"/>
      <w:autoSpaceDE w:val="0"/>
      <w:autoSpaceDN w:val="0"/>
      <w:snapToGrid w:val="0"/>
      <w:spacing w:afterLines="50" w:after="50"/>
      <w:jc w:val="both"/>
    </w:pPr>
    <w:rPr>
      <w:rFonts w:ascii="黑体" w:eastAsia="黑体" w:hAnsi="黑体"/>
      <w:sz w:val="21"/>
    </w:rPr>
  </w:style>
  <w:style w:type="paragraph" w:customStyle="1" w:styleId="afff9">
    <w:name w:val="一级章标题"/>
    <w:pPr>
      <w:wordWrap w:val="0"/>
      <w:autoSpaceDE w:val="0"/>
      <w:autoSpaceDN w:val="0"/>
      <w:snapToGrid w:val="0"/>
      <w:spacing w:beforeLines="100" w:before="312" w:afterLines="100" w:after="312"/>
      <w:jc w:val="both"/>
    </w:pPr>
    <w:rPr>
      <w:rFonts w:ascii="黑体" w:eastAsia="黑体" w:hAnsi="黑体"/>
      <w:sz w:val="21"/>
    </w:rPr>
  </w:style>
  <w:style w:type="paragraph" w:customStyle="1" w:styleId="afffa">
    <w:name w:val="章节条款"/>
    <w:pPr>
      <w:wordWrap w:val="0"/>
      <w:autoSpaceDE w:val="0"/>
      <w:autoSpaceDN w:val="0"/>
      <w:snapToGrid w:val="0"/>
      <w:spacing w:beforeLines="50" w:before="50" w:afterLines="50" w:after="50"/>
      <w:jc w:val="both"/>
    </w:pPr>
    <w:rPr>
      <w:rFonts w:ascii="黑体" w:eastAsia="黑体" w:hAnsi="黑体"/>
      <w:sz w:val="21"/>
    </w:rPr>
  </w:style>
  <w:style w:type="paragraph" w:customStyle="1" w:styleId="-">
    <w:name w:val="章标题-无条题"/>
    <w:pPr>
      <w:wordWrap w:val="0"/>
      <w:autoSpaceDE w:val="0"/>
      <w:autoSpaceDN w:val="0"/>
    </w:pPr>
    <w:rPr>
      <w:rFonts w:ascii="宋体" w:hAnsi="宋体"/>
    </w:rPr>
  </w:style>
  <w:style w:type="paragraph" w:customStyle="1" w:styleId="-0">
    <w:name w:val="附录章标题-有条题"/>
    <w:pPr>
      <w:wordWrap w:val="0"/>
      <w:autoSpaceDE w:val="0"/>
      <w:autoSpaceDN w:val="0"/>
      <w:snapToGrid w:val="0"/>
      <w:spacing w:beforeLines="50" w:before="50" w:afterLines="50" w:after="50"/>
    </w:pPr>
    <w:rPr>
      <w:rFonts w:ascii="宋体" w:hAnsi="宋体"/>
    </w:rPr>
  </w:style>
  <w:style w:type="paragraph" w:customStyle="1" w:styleId="afffb">
    <w:name w:val="表标题"/>
    <w:pPr>
      <w:wordWrap w:val="0"/>
      <w:autoSpaceDE w:val="0"/>
      <w:autoSpaceDN w:val="0"/>
      <w:spacing w:beforeLines="50" w:before="50" w:afterLines="50" w:after="50"/>
      <w:jc w:val="center"/>
    </w:pPr>
    <w:rPr>
      <w:rFonts w:ascii="黑体" w:eastAsia="黑体" w:hAnsi="黑体"/>
      <w:sz w:val="21"/>
    </w:rPr>
  </w:style>
  <w:style w:type="paragraph" w:customStyle="1" w:styleId="afffc">
    <w:name w:val="图标题"/>
    <w:pPr>
      <w:wordWrap w:val="0"/>
      <w:autoSpaceDE w:val="0"/>
      <w:autoSpaceDN w:val="0"/>
      <w:spacing w:beforeLines="50" w:before="50" w:afterLines="50" w:after="50"/>
      <w:jc w:val="center"/>
    </w:pPr>
    <w:rPr>
      <w:rFonts w:ascii="黑体" w:eastAsia="黑体" w:hAnsi="黑体"/>
      <w:sz w:val="21"/>
    </w:rPr>
  </w:style>
  <w:style w:type="paragraph" w:customStyle="1" w:styleId="afffd">
    <w:name w:val="图脚注"/>
    <w:uiPriority w:val="99"/>
    <w:unhideWhenUsed/>
    <w:qFormat/>
    <w:pPr>
      <w:wordWrap w:val="0"/>
      <w:autoSpaceDE w:val="0"/>
      <w:autoSpaceDN w:val="0"/>
      <w:ind w:leftChars="300" w:left="765" w:hangingChars="75" w:hanging="135"/>
    </w:pPr>
    <w:rPr>
      <w:rFonts w:ascii="宋体" w:hAnsi="宋体" w:cs="宋体" w:hint="eastAsia"/>
      <w:sz w:val="18"/>
      <w:szCs w:val="18"/>
    </w:rPr>
  </w:style>
  <w:style w:type="paragraph" w:customStyle="1" w:styleId="afffe">
    <w:name w:val="公式居中"/>
    <w:next w:val="1"/>
    <w:qFormat/>
    <w:pPr>
      <w:tabs>
        <w:tab w:val="center" w:pos="4620"/>
        <w:tab w:val="right" w:pos="6510"/>
        <w:tab w:val="right" w:leader="middleDot" w:pos="9240"/>
      </w:tabs>
      <w:wordWrap w:val="0"/>
      <w:autoSpaceDE w:val="0"/>
      <w:autoSpaceDN w:val="0"/>
      <w:snapToGrid w:val="0"/>
      <w:jc w:val="center"/>
      <w:textAlignment w:val="center"/>
    </w:pPr>
    <w:rPr>
      <w:kern w:val="2"/>
    </w:rPr>
  </w:style>
  <w:style w:type="paragraph" w:customStyle="1" w:styleId="affff">
    <w:name w:val="终结线"/>
    <w:qFormat/>
    <w:pPr>
      <w:tabs>
        <w:tab w:val="center" w:pos="4620"/>
        <w:tab w:val="right" w:pos="6510"/>
        <w:tab w:val="right" w:leader="middleDot" w:pos="9240"/>
      </w:tabs>
      <w:wordWrap w:val="0"/>
      <w:autoSpaceDE w:val="0"/>
      <w:autoSpaceDN w:val="0"/>
      <w:jc w:val="center"/>
      <w:textAlignment w:val="center"/>
    </w:pPr>
  </w:style>
  <w:style w:type="paragraph" w:customStyle="1" w:styleId="affff0">
    <w:name w:val="标准文件_页脚奇数页"/>
    <w:qFormat/>
    <w:rsid w:val="00845B5B"/>
    <w:pPr>
      <w:ind w:right="227"/>
      <w:jc w:val="right"/>
    </w:pPr>
    <w:rPr>
      <w:rFonts w:ascii="宋体"/>
      <w:sz w:val="18"/>
    </w:rPr>
  </w:style>
  <w:style w:type="paragraph" w:customStyle="1" w:styleId="affff1">
    <w:name w:val="标准文件_段"/>
    <w:link w:val="Char"/>
    <w:qFormat/>
    <w:rsid w:val="00845B5B"/>
    <w:pPr>
      <w:autoSpaceDE w:val="0"/>
      <w:autoSpaceDN w:val="0"/>
      <w:ind w:firstLineChars="200" w:firstLine="200"/>
      <w:jc w:val="both"/>
    </w:pPr>
    <w:rPr>
      <w:rFonts w:ascii="宋体"/>
      <w:sz w:val="21"/>
    </w:rPr>
  </w:style>
  <w:style w:type="paragraph" w:customStyle="1" w:styleId="affff2">
    <w:name w:val="标准文件_页眉奇数页"/>
    <w:next w:val="af8"/>
    <w:qFormat/>
    <w:rsid w:val="00845B5B"/>
    <w:pPr>
      <w:tabs>
        <w:tab w:val="center" w:pos="4154"/>
        <w:tab w:val="right" w:pos="8306"/>
      </w:tabs>
      <w:spacing w:after="120"/>
      <w:jc w:val="right"/>
    </w:pPr>
    <w:rPr>
      <w:rFonts w:ascii="黑体" w:eastAsia="黑体" w:hAnsi="宋体"/>
      <w:sz w:val="21"/>
    </w:rPr>
  </w:style>
  <w:style w:type="paragraph" w:customStyle="1" w:styleId="af4">
    <w:name w:val="标准文件_二级条标题"/>
    <w:next w:val="affff1"/>
    <w:qFormat/>
    <w:rsid w:val="00845B5B"/>
    <w:pPr>
      <w:widowControl w:val="0"/>
      <w:numPr>
        <w:ilvl w:val="3"/>
        <w:numId w:val="4"/>
      </w:numPr>
      <w:spacing w:beforeLines="50" w:before="50" w:afterLines="50" w:after="50"/>
      <w:jc w:val="both"/>
      <w:outlineLvl w:val="2"/>
    </w:pPr>
    <w:rPr>
      <w:rFonts w:ascii="黑体" w:eastAsia="黑体"/>
      <w:sz w:val="21"/>
    </w:rPr>
  </w:style>
  <w:style w:type="paragraph" w:customStyle="1" w:styleId="a6">
    <w:name w:val="标准文件_方框数字列项"/>
    <w:basedOn w:val="affff1"/>
    <w:qFormat/>
    <w:rsid w:val="00845B5B"/>
    <w:pPr>
      <w:numPr>
        <w:numId w:val="5"/>
      </w:numPr>
      <w:tabs>
        <w:tab w:val="num" w:pos="720"/>
      </w:tabs>
      <w:ind w:left="720" w:firstLineChars="0" w:firstLine="0"/>
    </w:pPr>
  </w:style>
  <w:style w:type="paragraph" w:customStyle="1" w:styleId="a0">
    <w:name w:val="标准文件_前言、引言标题"/>
    <w:next w:val="af8"/>
    <w:qFormat/>
    <w:rsid w:val="00845B5B"/>
    <w:pPr>
      <w:numPr>
        <w:numId w:val="6"/>
      </w:numPr>
      <w:shd w:val="clear" w:color="FFFFFF" w:fill="FFFFFF"/>
      <w:spacing w:before="480" w:afterLines="150" w:after="150"/>
      <w:jc w:val="center"/>
      <w:outlineLvl w:val="0"/>
    </w:pPr>
    <w:rPr>
      <w:rFonts w:ascii="黑体" w:eastAsia="黑体"/>
      <w:sz w:val="32"/>
    </w:rPr>
  </w:style>
  <w:style w:type="paragraph" w:customStyle="1" w:styleId="affff3">
    <w:name w:val="标准文件_目录标题"/>
    <w:basedOn w:val="af8"/>
    <w:qFormat/>
    <w:rsid w:val="00845B5B"/>
    <w:pPr>
      <w:wordWrap/>
      <w:autoSpaceDE/>
      <w:autoSpaceDN/>
      <w:adjustRightInd w:val="0"/>
      <w:spacing w:before="480" w:afterLines="150" w:after="150"/>
      <w:jc w:val="center"/>
    </w:pPr>
    <w:rPr>
      <w:rFonts w:ascii="黑体" w:eastAsia="黑体" w:hAnsi="Calibri" w:cs="Times New Roman"/>
      <w:sz w:val="32"/>
      <w:szCs w:val="21"/>
    </w:rPr>
  </w:style>
  <w:style w:type="paragraph" w:customStyle="1" w:styleId="af5">
    <w:name w:val="标准文件_三级条标题"/>
    <w:basedOn w:val="af4"/>
    <w:next w:val="affff1"/>
    <w:qFormat/>
    <w:rsid w:val="00845B5B"/>
    <w:pPr>
      <w:widowControl/>
      <w:numPr>
        <w:ilvl w:val="4"/>
      </w:numPr>
      <w:outlineLvl w:val="3"/>
    </w:pPr>
  </w:style>
  <w:style w:type="paragraph" w:customStyle="1" w:styleId="af6">
    <w:name w:val="标准文件_四级条标题"/>
    <w:next w:val="affff1"/>
    <w:qFormat/>
    <w:rsid w:val="00845B5B"/>
    <w:pPr>
      <w:widowControl w:val="0"/>
      <w:numPr>
        <w:ilvl w:val="5"/>
        <w:numId w:val="4"/>
      </w:numPr>
      <w:spacing w:beforeLines="50" w:before="50" w:afterLines="50" w:after="50"/>
      <w:jc w:val="both"/>
      <w:outlineLvl w:val="4"/>
    </w:pPr>
    <w:rPr>
      <w:rFonts w:ascii="黑体" w:eastAsia="黑体"/>
      <w:sz w:val="21"/>
    </w:rPr>
  </w:style>
  <w:style w:type="paragraph" w:customStyle="1" w:styleId="af7">
    <w:name w:val="标准文件_五级条标题"/>
    <w:next w:val="affff1"/>
    <w:qFormat/>
    <w:rsid w:val="00845B5B"/>
    <w:pPr>
      <w:widowControl w:val="0"/>
      <w:numPr>
        <w:ilvl w:val="6"/>
        <w:numId w:val="4"/>
      </w:numPr>
      <w:spacing w:beforeLines="50" w:before="50" w:afterLines="50" w:after="50"/>
      <w:jc w:val="both"/>
      <w:outlineLvl w:val="5"/>
    </w:pPr>
    <w:rPr>
      <w:rFonts w:ascii="黑体" w:eastAsia="黑体"/>
      <w:sz w:val="21"/>
    </w:rPr>
  </w:style>
  <w:style w:type="paragraph" w:customStyle="1" w:styleId="af2">
    <w:name w:val="标准文件_章标题"/>
    <w:next w:val="affff1"/>
    <w:qFormat/>
    <w:rsid w:val="00845B5B"/>
    <w:pPr>
      <w:numPr>
        <w:ilvl w:val="1"/>
        <w:numId w:val="4"/>
      </w:numPr>
      <w:spacing w:beforeLines="100" w:before="100" w:afterLines="100" w:after="100"/>
      <w:jc w:val="both"/>
      <w:outlineLvl w:val="0"/>
    </w:pPr>
    <w:rPr>
      <w:rFonts w:ascii="黑体" w:eastAsia="黑体"/>
      <w:sz w:val="21"/>
    </w:rPr>
  </w:style>
  <w:style w:type="paragraph" w:customStyle="1" w:styleId="af3">
    <w:name w:val="标准文件_一级条标题"/>
    <w:basedOn w:val="af2"/>
    <w:next w:val="affff1"/>
    <w:qFormat/>
    <w:rsid w:val="00845B5B"/>
    <w:pPr>
      <w:numPr>
        <w:ilvl w:val="2"/>
      </w:numPr>
      <w:spacing w:beforeLines="50" w:before="50" w:afterLines="50" w:after="50"/>
      <w:ind w:left="0"/>
      <w:outlineLvl w:val="1"/>
    </w:pPr>
  </w:style>
  <w:style w:type="paragraph" w:customStyle="1" w:styleId="af0">
    <w:name w:val="标准文件_正文表标题"/>
    <w:next w:val="affff1"/>
    <w:qFormat/>
    <w:rsid w:val="00845B5B"/>
    <w:pPr>
      <w:numPr>
        <w:numId w:val="7"/>
      </w:numPr>
      <w:tabs>
        <w:tab w:val="left" w:pos="0"/>
      </w:tabs>
      <w:spacing w:beforeLines="50" w:before="50" w:afterLines="50" w:after="50"/>
      <w:jc w:val="center"/>
    </w:pPr>
    <w:rPr>
      <w:rFonts w:ascii="黑体" w:eastAsia="黑体"/>
      <w:sz w:val="21"/>
    </w:rPr>
  </w:style>
  <w:style w:type="paragraph" w:customStyle="1" w:styleId="a7">
    <w:name w:val="标准文件_一级项"/>
    <w:qFormat/>
    <w:rsid w:val="00845B5B"/>
    <w:pPr>
      <w:numPr>
        <w:numId w:val="8"/>
      </w:numPr>
    </w:pPr>
    <w:rPr>
      <w:rFonts w:ascii="宋体"/>
      <w:sz w:val="21"/>
    </w:rPr>
  </w:style>
  <w:style w:type="paragraph" w:customStyle="1" w:styleId="af1">
    <w:name w:val="前言标题"/>
    <w:next w:val="af8"/>
    <w:qFormat/>
    <w:rsid w:val="00845B5B"/>
    <w:pPr>
      <w:numPr>
        <w:numId w:val="4"/>
      </w:numPr>
      <w:shd w:val="clear" w:color="FFFFFF" w:fill="FFFFFF"/>
      <w:spacing w:before="540" w:after="600"/>
      <w:jc w:val="center"/>
      <w:outlineLvl w:val="0"/>
    </w:pPr>
    <w:rPr>
      <w:rFonts w:ascii="黑体" w:eastAsia="黑体"/>
      <w:sz w:val="32"/>
    </w:rPr>
  </w:style>
  <w:style w:type="paragraph" w:customStyle="1" w:styleId="a8">
    <w:name w:val="标准文件_三级项"/>
    <w:basedOn w:val="af8"/>
    <w:qFormat/>
    <w:rsid w:val="00845B5B"/>
    <w:pPr>
      <w:numPr>
        <w:ilvl w:val="2"/>
        <w:numId w:val="8"/>
      </w:numPr>
      <w:wordWrap/>
      <w:autoSpaceDE/>
      <w:autoSpaceDN/>
      <w:adjustRightInd w:val="0"/>
      <w:spacing w:line="-300" w:lineRule="auto"/>
    </w:pPr>
    <w:rPr>
      <w:rFonts w:ascii="Times New Roman" w:eastAsia="宋体" w:hAnsi="Times New Roman" w:cs="Times New Roman"/>
      <w:szCs w:val="21"/>
    </w:rPr>
  </w:style>
  <w:style w:type="paragraph" w:customStyle="1" w:styleId="affff4">
    <w:name w:val="标准文件_正文标准名称"/>
    <w:qFormat/>
    <w:rsid w:val="00845B5B"/>
    <w:pPr>
      <w:spacing w:before="560" w:after="640" w:line="400" w:lineRule="exact"/>
      <w:jc w:val="center"/>
    </w:pPr>
    <w:rPr>
      <w:rFonts w:ascii="黑体" w:eastAsia="黑体" w:hAnsi="黑体"/>
      <w:kern w:val="2"/>
      <w:sz w:val="32"/>
      <w:szCs w:val="32"/>
    </w:rPr>
  </w:style>
  <w:style w:type="paragraph" w:customStyle="1" w:styleId="affff5">
    <w:name w:val="标准文件_表格"/>
    <w:basedOn w:val="affff1"/>
    <w:qFormat/>
    <w:rsid w:val="00845B5B"/>
    <w:pPr>
      <w:ind w:firstLineChars="0" w:firstLine="0"/>
      <w:jc w:val="center"/>
    </w:pPr>
    <w:rPr>
      <w:sz w:val="18"/>
    </w:rPr>
  </w:style>
  <w:style w:type="character" w:customStyle="1" w:styleId="Char">
    <w:name w:val="标准文件_段 Char"/>
    <w:link w:val="affff1"/>
    <w:qFormat/>
    <w:rsid w:val="00845B5B"/>
    <w:rPr>
      <w:rFonts w:ascii="宋体"/>
      <w:sz w:val="21"/>
    </w:rPr>
  </w:style>
  <w:style w:type="paragraph" w:customStyle="1" w:styleId="2">
    <w:name w:val="标准文件_二级项2"/>
    <w:basedOn w:val="affff1"/>
    <w:qFormat/>
    <w:rsid w:val="00845B5B"/>
    <w:pPr>
      <w:numPr>
        <w:ilvl w:val="1"/>
        <w:numId w:val="8"/>
      </w:numPr>
      <w:tabs>
        <w:tab w:val="num" w:pos="360"/>
      </w:tabs>
      <w:ind w:left="0" w:firstLineChars="0" w:firstLine="0"/>
    </w:pPr>
  </w:style>
  <w:style w:type="paragraph" w:customStyle="1" w:styleId="a1">
    <w:name w:val="标准文件_引言一级条标题"/>
    <w:basedOn w:val="affff1"/>
    <w:next w:val="affff1"/>
    <w:qFormat/>
    <w:rsid w:val="00845B5B"/>
    <w:pPr>
      <w:numPr>
        <w:ilvl w:val="1"/>
        <w:numId w:val="6"/>
      </w:numPr>
      <w:tabs>
        <w:tab w:val="num" w:pos="360"/>
      </w:tabs>
      <w:spacing w:beforeLines="50" w:before="50" w:afterLines="50" w:after="50"/>
      <w:ind w:firstLineChars="0" w:firstLine="200"/>
    </w:pPr>
    <w:rPr>
      <w:rFonts w:ascii="黑体" w:eastAsia="黑体"/>
    </w:rPr>
  </w:style>
  <w:style w:type="paragraph" w:customStyle="1" w:styleId="a2">
    <w:name w:val="标准文件_引言二级条标题"/>
    <w:basedOn w:val="affff1"/>
    <w:next w:val="affff1"/>
    <w:qFormat/>
    <w:rsid w:val="00845B5B"/>
    <w:pPr>
      <w:numPr>
        <w:ilvl w:val="2"/>
        <w:numId w:val="6"/>
      </w:numPr>
      <w:tabs>
        <w:tab w:val="num" w:pos="360"/>
      </w:tabs>
      <w:spacing w:beforeLines="50" w:before="50" w:afterLines="50" w:after="50"/>
      <w:ind w:firstLineChars="0" w:firstLine="200"/>
    </w:pPr>
    <w:rPr>
      <w:rFonts w:ascii="黑体" w:eastAsia="黑体"/>
    </w:rPr>
  </w:style>
  <w:style w:type="paragraph" w:customStyle="1" w:styleId="a3">
    <w:name w:val="标准文件_引言三级条标题"/>
    <w:basedOn w:val="affff1"/>
    <w:next w:val="affff1"/>
    <w:qFormat/>
    <w:rsid w:val="00845B5B"/>
    <w:pPr>
      <w:numPr>
        <w:ilvl w:val="3"/>
        <w:numId w:val="6"/>
      </w:numPr>
      <w:tabs>
        <w:tab w:val="num" w:pos="360"/>
      </w:tabs>
      <w:spacing w:beforeLines="50" w:before="50" w:afterLines="50" w:after="50"/>
      <w:ind w:firstLineChars="0" w:firstLine="200"/>
    </w:pPr>
    <w:rPr>
      <w:rFonts w:ascii="黑体" w:eastAsia="黑体"/>
    </w:rPr>
  </w:style>
  <w:style w:type="paragraph" w:customStyle="1" w:styleId="a4">
    <w:name w:val="标准文件_引言四级条标题"/>
    <w:basedOn w:val="affff1"/>
    <w:next w:val="affff1"/>
    <w:qFormat/>
    <w:rsid w:val="00845B5B"/>
    <w:pPr>
      <w:numPr>
        <w:ilvl w:val="4"/>
        <w:numId w:val="6"/>
      </w:numPr>
      <w:tabs>
        <w:tab w:val="num" w:pos="360"/>
      </w:tabs>
      <w:spacing w:beforeLines="50" w:before="50" w:afterLines="50" w:after="50"/>
      <w:ind w:firstLineChars="0" w:firstLine="200"/>
    </w:pPr>
    <w:rPr>
      <w:rFonts w:ascii="黑体" w:eastAsia="黑体"/>
    </w:rPr>
  </w:style>
  <w:style w:type="paragraph" w:customStyle="1" w:styleId="a5">
    <w:name w:val="标准文件_引言五级条标题"/>
    <w:basedOn w:val="affff1"/>
    <w:next w:val="affff1"/>
    <w:qFormat/>
    <w:rsid w:val="00845B5B"/>
    <w:pPr>
      <w:numPr>
        <w:ilvl w:val="5"/>
        <w:numId w:val="6"/>
      </w:numPr>
      <w:tabs>
        <w:tab w:val="num" w:pos="360"/>
      </w:tabs>
      <w:spacing w:beforeLines="50" w:before="50" w:afterLines="50" w:after="50"/>
      <w:ind w:firstLineChars="0" w:firstLine="200"/>
    </w:pPr>
    <w:rPr>
      <w:rFonts w:ascii="黑体" w:eastAsia="黑体"/>
    </w:rPr>
  </w:style>
  <w:style w:type="paragraph" w:customStyle="1" w:styleId="a9">
    <w:name w:val="标准文件_术语条一"/>
    <w:basedOn w:val="af8"/>
    <w:next w:val="affff1"/>
    <w:qFormat/>
    <w:rsid w:val="00845B5B"/>
    <w:pPr>
      <w:widowControl/>
      <w:numPr>
        <w:ilvl w:val="2"/>
        <w:numId w:val="2"/>
      </w:numPr>
      <w:wordWrap/>
      <w:autoSpaceDE/>
      <w:autoSpaceDN/>
    </w:pPr>
    <w:rPr>
      <w:rFonts w:ascii="宋体" w:eastAsia="宋体" w:hAnsi="Times New Roman" w:cs="Times New Roman"/>
      <w:kern w:val="0"/>
      <w:szCs w:val="20"/>
    </w:rPr>
  </w:style>
  <w:style w:type="paragraph" w:customStyle="1" w:styleId="ae">
    <w:name w:val="标准文件_附录图标题"/>
    <w:next w:val="affff1"/>
    <w:qFormat/>
    <w:rsid w:val="005F355F"/>
    <w:pPr>
      <w:numPr>
        <w:ilvl w:val="1"/>
        <w:numId w:val="9"/>
      </w:numPr>
      <w:adjustRightInd w:val="0"/>
      <w:snapToGrid w:val="0"/>
      <w:spacing w:beforeLines="50" w:before="50" w:afterLines="50" w:after="50"/>
      <w:jc w:val="center"/>
    </w:pPr>
    <w:rPr>
      <w:rFonts w:ascii="黑体" w:eastAsia="黑体"/>
      <w:sz w:val="21"/>
    </w:rPr>
  </w:style>
  <w:style w:type="paragraph" w:customStyle="1" w:styleId="ad">
    <w:name w:val="标准文件_附录图标号"/>
    <w:basedOn w:val="affff1"/>
    <w:next w:val="affff1"/>
    <w:qFormat/>
    <w:rsid w:val="005F355F"/>
    <w:pPr>
      <w:numPr>
        <w:numId w:val="9"/>
      </w:numPr>
      <w:spacing w:line="14" w:lineRule="exact"/>
      <w:ind w:firstLineChars="0" w:firstLine="0"/>
      <w:jc w:val="center"/>
    </w:pPr>
    <w:rPr>
      <w:rFonts w:ascii="黑体" w:eastAsia="黑体" w:hAnsi="黑体"/>
      <w:vanish/>
      <w:sz w:val="2"/>
      <w:szCs w:val="21"/>
    </w:rPr>
  </w:style>
  <w:style w:type="paragraph" w:styleId="affff6">
    <w:name w:val="Revision"/>
    <w:hidden/>
    <w:uiPriority w:val="99"/>
    <w:unhideWhenUsed/>
    <w:rsid w:val="00096610"/>
    <w:rPr>
      <w:rFonts w:asciiTheme="minorHAnsi" w:eastAsiaTheme="minorEastAsia" w:hAnsiTheme="minorHAnsi" w:cstheme="minorBidi"/>
      <w:kern w:val="2"/>
      <w:sz w:val="21"/>
      <w:szCs w:val="24"/>
    </w:rPr>
  </w:style>
  <w:style w:type="paragraph" w:customStyle="1" w:styleId="ab">
    <w:name w:val="标准文件_数字编号列项（二级）"/>
    <w:qFormat/>
    <w:rsid w:val="00B77255"/>
    <w:pPr>
      <w:numPr>
        <w:ilvl w:val="1"/>
        <w:numId w:val="10"/>
      </w:numPr>
      <w:jc w:val="both"/>
    </w:pPr>
    <w:rPr>
      <w:rFonts w:ascii="宋体"/>
      <w:sz w:val="21"/>
    </w:rPr>
  </w:style>
  <w:style w:type="paragraph" w:customStyle="1" w:styleId="af">
    <w:name w:val="标准文件_正文图标题"/>
    <w:next w:val="affff1"/>
    <w:qFormat/>
    <w:rsid w:val="00B77255"/>
    <w:pPr>
      <w:numPr>
        <w:numId w:val="11"/>
      </w:numPr>
      <w:spacing w:beforeLines="50" w:before="50" w:afterLines="50" w:after="50"/>
      <w:jc w:val="center"/>
    </w:pPr>
    <w:rPr>
      <w:rFonts w:ascii="黑体" w:eastAsia="黑体"/>
      <w:sz w:val="21"/>
    </w:rPr>
  </w:style>
  <w:style w:type="paragraph" w:customStyle="1" w:styleId="ac">
    <w:name w:val="标准文件_编号列项（三级）"/>
    <w:qFormat/>
    <w:rsid w:val="00B77255"/>
    <w:pPr>
      <w:numPr>
        <w:ilvl w:val="2"/>
        <w:numId w:val="10"/>
      </w:numPr>
    </w:pPr>
    <w:rPr>
      <w:rFonts w:ascii="宋体"/>
      <w:sz w:val="21"/>
    </w:rPr>
  </w:style>
  <w:style w:type="paragraph" w:customStyle="1" w:styleId="aa">
    <w:name w:val="标准文件_字母编号列项（一级）"/>
    <w:qFormat/>
    <w:rsid w:val="00B77255"/>
    <w:pPr>
      <w:numPr>
        <w:numId w:val="10"/>
      </w:numPr>
      <w:jc w:val="both"/>
    </w:pPr>
    <w:rPr>
      <w:rFonts w:ascii="宋体"/>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A48BBCCDE3B428A8F49AE968DB92555"/>
        <w:category>
          <w:name w:val="常规"/>
          <w:gallery w:val="placeholder"/>
        </w:category>
        <w:types>
          <w:type w:val="bbPlcHdr"/>
        </w:types>
        <w:behaviors>
          <w:behavior w:val="content"/>
        </w:behaviors>
        <w:guid w:val="{BB77DB4C-1552-4A37-ADB7-8AAB215AE744}"/>
      </w:docPartPr>
      <w:docPartBody>
        <w:p w:rsidR="00000000" w:rsidRDefault="00497CFD" w:rsidP="00497CFD">
          <w:pPr>
            <w:pStyle w:val="BA48BBCCDE3B428A8F49AE968DB92555"/>
          </w:pPr>
          <w:r>
            <w:rPr>
              <w:rStyle w:val="a3"/>
              <w:rFonts w:hint="eastAsia"/>
            </w:rPr>
            <w:t>单击或点击此处输入文字。</w:t>
          </w:r>
        </w:p>
      </w:docPartBody>
    </w:docPart>
    <w:docPart>
      <w:docPartPr>
        <w:name w:val="BDBC988EBABD4287B6D6330B9D8D68EC"/>
        <w:category>
          <w:name w:val="常规"/>
          <w:gallery w:val="placeholder"/>
        </w:category>
        <w:types>
          <w:type w:val="bbPlcHdr"/>
        </w:types>
        <w:behaviors>
          <w:behavior w:val="content"/>
        </w:behaviors>
        <w:guid w:val="{F761C078-4FA6-49CE-A3BA-32FB5910DA12}"/>
      </w:docPartPr>
      <w:docPartBody>
        <w:p w:rsidR="00000000" w:rsidRDefault="00497CFD" w:rsidP="00497CFD">
          <w:pPr>
            <w:pStyle w:val="BDBC988EBABD4287B6D6330B9D8D68EC"/>
          </w:pPr>
          <w:r>
            <w:rPr>
              <w:rStyle w:val="a3"/>
              <w:rFonts w:hint="eastAsia"/>
            </w:rPr>
            <w:t>选择一项。</w:t>
          </w:r>
        </w:p>
      </w:docPartBody>
    </w:docPart>
    <w:docPart>
      <w:docPartPr>
        <w:name w:val="32F013818AFC4C27B5ABD63AF801A71A"/>
        <w:category>
          <w:name w:val="常规"/>
          <w:gallery w:val="placeholder"/>
        </w:category>
        <w:types>
          <w:type w:val="bbPlcHdr"/>
        </w:types>
        <w:behaviors>
          <w:behavior w:val="content"/>
        </w:behaviors>
        <w:guid w:val="{BDF25768-DC33-4DDE-BCD7-F9AD3F23AE02}"/>
      </w:docPartPr>
      <w:docPartBody>
        <w:p w:rsidR="00000000" w:rsidRDefault="00497CFD" w:rsidP="00497CFD">
          <w:pPr>
            <w:pStyle w:val="32F013818AFC4C27B5ABD63AF801A71A"/>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4FD"/>
    <w:rsid w:val="00013956"/>
    <w:rsid w:val="000F4723"/>
    <w:rsid w:val="00374BA8"/>
    <w:rsid w:val="003C54FD"/>
    <w:rsid w:val="00497CFD"/>
    <w:rsid w:val="004A0EBF"/>
    <w:rsid w:val="007513CD"/>
    <w:rsid w:val="00AD73FC"/>
    <w:rsid w:val="00B36924"/>
    <w:rsid w:val="00BA669E"/>
    <w:rsid w:val="00D365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97CFD"/>
    <w:rPr>
      <w:color w:val="808080"/>
    </w:rPr>
  </w:style>
  <w:style w:type="paragraph" w:customStyle="1" w:styleId="E75D3236319D4BC89D15C336A91089D9">
    <w:name w:val="E75D3236319D4BC89D15C336A91089D9"/>
    <w:rsid w:val="00374BA8"/>
    <w:pPr>
      <w:widowControl w:val="0"/>
    </w:pPr>
  </w:style>
  <w:style w:type="paragraph" w:customStyle="1" w:styleId="FD1F86086D36463A989B5153E37F9756">
    <w:name w:val="FD1F86086D36463A989B5153E37F9756"/>
    <w:rsid w:val="00374BA8"/>
    <w:pPr>
      <w:widowControl w:val="0"/>
    </w:pPr>
  </w:style>
  <w:style w:type="paragraph" w:customStyle="1" w:styleId="EADE0EFBA13B490CA449AF398741D5CC">
    <w:name w:val="EADE0EFBA13B490CA449AF398741D5CC"/>
    <w:rsid w:val="00374BA8"/>
    <w:pPr>
      <w:widowControl w:val="0"/>
    </w:pPr>
  </w:style>
  <w:style w:type="paragraph" w:customStyle="1" w:styleId="BA48BBCCDE3B428A8F49AE968DB92555">
    <w:name w:val="BA48BBCCDE3B428A8F49AE968DB92555"/>
    <w:rsid w:val="00497CFD"/>
    <w:pPr>
      <w:widowControl w:val="0"/>
    </w:pPr>
  </w:style>
  <w:style w:type="paragraph" w:customStyle="1" w:styleId="BDBC988EBABD4287B6D6330B9D8D68EC">
    <w:name w:val="BDBC988EBABD4287B6D6330B9D8D68EC"/>
    <w:rsid w:val="00497CFD"/>
    <w:pPr>
      <w:widowControl w:val="0"/>
    </w:pPr>
  </w:style>
  <w:style w:type="paragraph" w:customStyle="1" w:styleId="32F013818AFC4C27B5ABD63AF801A71A">
    <w:name w:val="32F013818AFC4C27B5ABD63AF801A71A"/>
    <w:rsid w:val="00497CFD"/>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2441</Words>
  <Characters>3052</Characters>
  <Application>Microsoft Office Word</Application>
  <DocSecurity>0</DocSecurity>
  <Lines>190</Lines>
  <Paragraphs>274</Paragraphs>
  <ScaleCrop>false</ScaleCrop>
  <Company/>
  <LinksUpToDate>false</LinksUpToDate>
  <CharactersWithSpaces>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dc:creator>
  <cp:lastModifiedBy>crta200119@outlook.com</cp:lastModifiedBy>
  <cp:revision>3</cp:revision>
  <dcterms:created xsi:type="dcterms:W3CDTF">2025-07-28T03:35:00Z</dcterms:created>
  <dcterms:modified xsi:type="dcterms:W3CDTF">2025-07-28T03:36:00Z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09C2F31941A146988A540502273B3314</vt:lpwstr>
  </property>
</Properties>
</file>