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A2D43B">
      <w:pPr>
        <w:adjustRightInd w:val="0"/>
        <w:snapToGrid w:val="0"/>
        <w:spacing w:line="500" w:lineRule="exact"/>
        <w:rPr>
          <w:rFonts w:hint="eastAsia" w:ascii="黑体" w:hAnsi="黑体" w:eastAsia="黑体"/>
          <w:sz w:val="30"/>
          <w:szCs w:val="30"/>
        </w:rPr>
      </w:pPr>
      <w:r>
        <w:rPr>
          <w:rFonts w:hint="eastAsia" w:ascii="黑体" w:hAnsi="黑体" w:eastAsia="黑体"/>
          <w:sz w:val="30"/>
          <w:szCs w:val="30"/>
        </w:rPr>
        <w:t>附件1</w:t>
      </w:r>
    </w:p>
    <w:p w14:paraId="4CB4B4BF">
      <w:pPr>
        <w:adjustRightInd w:val="0"/>
        <w:snapToGrid w:val="0"/>
        <w:spacing w:before="435" w:beforeLines="100" w:after="217" w:afterLines="50" w:line="440" w:lineRule="exact"/>
        <w:jc w:val="center"/>
        <w:rPr>
          <w:rFonts w:hint="eastAsia" w:ascii="方正小标宋简体" w:hAnsi="仿宋" w:eastAsia="方正小标宋简体"/>
          <w:sz w:val="36"/>
          <w:szCs w:val="36"/>
        </w:rPr>
      </w:pPr>
      <w:r>
        <w:rPr>
          <w:rFonts w:hint="eastAsia" w:ascii="方正小标宋简体" w:hAnsi="仿宋" w:eastAsia="方正小标宋简体"/>
          <w:sz w:val="36"/>
          <w:szCs w:val="36"/>
        </w:rPr>
        <w:t>危险货物道路运输驾驶员从业情况调查表</w:t>
      </w:r>
    </w:p>
    <w:p w14:paraId="4B86F102">
      <w:pPr>
        <w:adjustRightInd w:val="0"/>
        <w:snapToGrid w:val="0"/>
        <w:spacing w:before="217" w:beforeLines="50" w:after="435" w:afterLines="100" w:line="440" w:lineRule="exact"/>
        <w:jc w:val="center"/>
        <w:rPr>
          <w:rFonts w:hint="eastAsia" w:ascii="方正小标宋简体" w:hAnsi="仿宋" w:eastAsia="方正小标宋简体"/>
          <w:sz w:val="36"/>
          <w:szCs w:val="36"/>
        </w:rPr>
      </w:pPr>
      <w:r>
        <w:rPr>
          <w:rFonts w:hint="eastAsia" w:ascii="方正小标宋简体" w:hAnsi="仿宋" w:eastAsia="方正小标宋简体"/>
          <w:sz w:val="36"/>
          <w:szCs w:val="36"/>
        </w:rPr>
        <w:t>（企业版）</w:t>
      </w:r>
    </w:p>
    <w:p w14:paraId="12D8A99A">
      <w:pPr>
        <w:adjustRightInd w:val="0"/>
        <w:snapToGrid w:val="0"/>
        <w:spacing w:after="240" w:line="440" w:lineRule="exact"/>
        <w:ind w:firstLine="480"/>
        <w:jc w:val="left"/>
        <w:rPr>
          <w:rFonts w:hint="eastAsia" w:ascii="黑体" w:hAnsi="黑体" w:eastAsia="黑体" w:cs="Arial"/>
          <w:sz w:val="32"/>
          <w:szCs w:val="32"/>
        </w:rPr>
      </w:pPr>
      <w:r>
        <w:rPr>
          <w:rFonts w:hint="eastAsia" w:ascii="黑体" w:hAnsi="黑体" w:eastAsia="黑体" w:cs="Arial"/>
          <w:sz w:val="32"/>
          <w:szCs w:val="32"/>
        </w:rPr>
        <w:t>一、企业基本信息</w:t>
      </w:r>
    </w:p>
    <w:tbl>
      <w:tblPr>
        <w:tblStyle w:val="4"/>
        <w:tblW w:w="9776"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701"/>
        <w:gridCol w:w="1556"/>
        <w:gridCol w:w="262"/>
        <w:gridCol w:w="1303"/>
        <w:gridCol w:w="64"/>
        <w:gridCol w:w="1491"/>
        <w:gridCol w:w="137"/>
        <w:gridCol w:w="1000"/>
        <w:gridCol w:w="629"/>
        <w:gridCol w:w="1633"/>
      </w:tblGrid>
      <w:tr w14:paraId="168F5A7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tcMar>
              <w:left w:w="0" w:type="dxa"/>
              <w:right w:w="0" w:type="dxa"/>
            </w:tcMar>
            <w:vAlign w:val="center"/>
          </w:tcPr>
          <w:p w14:paraId="1CEF448D">
            <w:pPr>
              <w:spacing w:line="600" w:lineRule="exact"/>
              <w:jc w:val="center"/>
              <w:rPr>
                <w:rFonts w:cs="Arial"/>
                <w:sz w:val="24"/>
              </w:rPr>
            </w:pPr>
            <w:r>
              <w:rPr>
                <w:rFonts w:hint="eastAsia" w:cs="Arial"/>
                <w:sz w:val="24"/>
              </w:rPr>
              <w:t>企业名称</w:t>
            </w:r>
          </w:p>
        </w:tc>
        <w:tc>
          <w:tcPr>
            <w:tcW w:w="8075" w:type="dxa"/>
            <w:gridSpan w:val="9"/>
            <w:tcMar>
              <w:left w:w="0" w:type="dxa"/>
              <w:right w:w="0" w:type="dxa"/>
            </w:tcMar>
            <w:vAlign w:val="center"/>
          </w:tcPr>
          <w:p w14:paraId="22259344">
            <w:pPr>
              <w:spacing w:line="600" w:lineRule="exact"/>
              <w:jc w:val="center"/>
              <w:rPr>
                <w:rFonts w:cs="Arial"/>
                <w:sz w:val="24"/>
              </w:rPr>
            </w:pPr>
          </w:p>
        </w:tc>
      </w:tr>
      <w:tr w14:paraId="1FA8C08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tcMar>
              <w:left w:w="0" w:type="dxa"/>
              <w:right w:w="0" w:type="dxa"/>
            </w:tcMar>
            <w:vAlign w:val="center"/>
          </w:tcPr>
          <w:p w14:paraId="148E5B01">
            <w:pPr>
              <w:spacing w:line="600" w:lineRule="exact"/>
              <w:jc w:val="center"/>
              <w:rPr>
                <w:rFonts w:cs="Arial"/>
                <w:sz w:val="24"/>
              </w:rPr>
            </w:pPr>
            <w:r>
              <w:rPr>
                <w:rFonts w:hint="eastAsia" w:cs="Arial"/>
                <w:sz w:val="24"/>
              </w:rPr>
              <w:t>企业负责人</w:t>
            </w:r>
          </w:p>
        </w:tc>
        <w:tc>
          <w:tcPr>
            <w:tcW w:w="1818" w:type="dxa"/>
            <w:gridSpan w:val="2"/>
            <w:tcMar>
              <w:left w:w="0" w:type="dxa"/>
              <w:right w:w="0" w:type="dxa"/>
            </w:tcMar>
            <w:vAlign w:val="center"/>
          </w:tcPr>
          <w:p w14:paraId="3445EBB0">
            <w:pPr>
              <w:spacing w:line="600" w:lineRule="exact"/>
              <w:jc w:val="center"/>
              <w:rPr>
                <w:rFonts w:cs="Arial"/>
                <w:sz w:val="24"/>
              </w:rPr>
            </w:pPr>
          </w:p>
        </w:tc>
        <w:tc>
          <w:tcPr>
            <w:tcW w:w="1303" w:type="dxa"/>
            <w:tcMar>
              <w:left w:w="0" w:type="dxa"/>
              <w:right w:w="0" w:type="dxa"/>
            </w:tcMar>
            <w:vAlign w:val="center"/>
          </w:tcPr>
          <w:p w14:paraId="796F8CDC">
            <w:pPr>
              <w:spacing w:line="600" w:lineRule="exact"/>
              <w:jc w:val="center"/>
              <w:rPr>
                <w:rFonts w:cs="Arial"/>
                <w:sz w:val="24"/>
              </w:rPr>
            </w:pPr>
            <w:r>
              <w:rPr>
                <w:rFonts w:hint="eastAsia" w:cs="Arial"/>
                <w:sz w:val="24"/>
              </w:rPr>
              <w:t>职务</w:t>
            </w:r>
          </w:p>
        </w:tc>
        <w:tc>
          <w:tcPr>
            <w:tcW w:w="1555" w:type="dxa"/>
            <w:gridSpan w:val="2"/>
            <w:tcMar>
              <w:left w:w="0" w:type="dxa"/>
              <w:right w:w="0" w:type="dxa"/>
            </w:tcMar>
            <w:vAlign w:val="center"/>
          </w:tcPr>
          <w:p w14:paraId="477BD087">
            <w:pPr>
              <w:spacing w:line="600" w:lineRule="exact"/>
              <w:jc w:val="center"/>
              <w:rPr>
                <w:rFonts w:cs="Arial"/>
                <w:sz w:val="24"/>
              </w:rPr>
            </w:pPr>
          </w:p>
        </w:tc>
        <w:tc>
          <w:tcPr>
            <w:tcW w:w="1137" w:type="dxa"/>
            <w:gridSpan w:val="2"/>
            <w:tcMar>
              <w:left w:w="0" w:type="dxa"/>
              <w:right w:w="0" w:type="dxa"/>
            </w:tcMar>
            <w:vAlign w:val="center"/>
          </w:tcPr>
          <w:p w14:paraId="73FBA794">
            <w:pPr>
              <w:spacing w:line="600" w:lineRule="exact"/>
              <w:jc w:val="center"/>
              <w:rPr>
                <w:rFonts w:cs="Arial"/>
                <w:sz w:val="24"/>
              </w:rPr>
            </w:pPr>
            <w:r>
              <w:rPr>
                <w:rFonts w:hint="eastAsia" w:cs="Arial"/>
                <w:sz w:val="24"/>
              </w:rPr>
              <w:t>手机</w:t>
            </w:r>
          </w:p>
        </w:tc>
        <w:tc>
          <w:tcPr>
            <w:tcW w:w="2262" w:type="dxa"/>
            <w:gridSpan w:val="2"/>
            <w:tcMar>
              <w:left w:w="0" w:type="dxa"/>
              <w:right w:w="0" w:type="dxa"/>
            </w:tcMar>
            <w:vAlign w:val="center"/>
          </w:tcPr>
          <w:p w14:paraId="1858BF1F">
            <w:pPr>
              <w:spacing w:line="600" w:lineRule="exact"/>
              <w:jc w:val="center"/>
              <w:rPr>
                <w:rFonts w:cs="Arial"/>
                <w:sz w:val="24"/>
              </w:rPr>
            </w:pPr>
          </w:p>
        </w:tc>
      </w:tr>
      <w:tr w14:paraId="6C2221F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tcMar>
              <w:left w:w="0" w:type="dxa"/>
              <w:right w:w="0" w:type="dxa"/>
            </w:tcMar>
            <w:vAlign w:val="center"/>
          </w:tcPr>
          <w:p w14:paraId="27EF0B0F">
            <w:pPr>
              <w:spacing w:line="600" w:lineRule="exact"/>
              <w:jc w:val="center"/>
              <w:rPr>
                <w:rFonts w:cs="Arial"/>
                <w:sz w:val="24"/>
              </w:rPr>
            </w:pPr>
            <w:r>
              <w:rPr>
                <w:rFonts w:hint="eastAsia" w:cs="Arial"/>
                <w:sz w:val="24"/>
              </w:rPr>
              <w:t>联 系 人</w:t>
            </w:r>
          </w:p>
        </w:tc>
        <w:tc>
          <w:tcPr>
            <w:tcW w:w="1818" w:type="dxa"/>
            <w:gridSpan w:val="2"/>
            <w:tcMar>
              <w:left w:w="0" w:type="dxa"/>
              <w:right w:w="0" w:type="dxa"/>
            </w:tcMar>
            <w:vAlign w:val="center"/>
          </w:tcPr>
          <w:p w14:paraId="1887F646">
            <w:pPr>
              <w:spacing w:line="600" w:lineRule="exact"/>
              <w:jc w:val="center"/>
              <w:rPr>
                <w:rFonts w:cs="Arial"/>
                <w:sz w:val="24"/>
              </w:rPr>
            </w:pPr>
          </w:p>
        </w:tc>
        <w:tc>
          <w:tcPr>
            <w:tcW w:w="1303" w:type="dxa"/>
            <w:tcMar>
              <w:left w:w="0" w:type="dxa"/>
              <w:right w:w="0" w:type="dxa"/>
            </w:tcMar>
            <w:vAlign w:val="center"/>
          </w:tcPr>
          <w:p w14:paraId="32FF9B45">
            <w:pPr>
              <w:spacing w:line="600" w:lineRule="exact"/>
              <w:jc w:val="center"/>
              <w:rPr>
                <w:rFonts w:cs="Arial"/>
                <w:sz w:val="24"/>
              </w:rPr>
            </w:pPr>
            <w:r>
              <w:rPr>
                <w:rFonts w:hint="eastAsia" w:cs="Arial"/>
                <w:sz w:val="24"/>
              </w:rPr>
              <w:t>职务</w:t>
            </w:r>
          </w:p>
        </w:tc>
        <w:tc>
          <w:tcPr>
            <w:tcW w:w="1555" w:type="dxa"/>
            <w:gridSpan w:val="2"/>
            <w:tcMar>
              <w:left w:w="0" w:type="dxa"/>
              <w:right w:w="0" w:type="dxa"/>
            </w:tcMar>
            <w:vAlign w:val="center"/>
          </w:tcPr>
          <w:p w14:paraId="12F4769E">
            <w:pPr>
              <w:spacing w:line="600" w:lineRule="exact"/>
              <w:jc w:val="center"/>
              <w:rPr>
                <w:rFonts w:cs="Arial"/>
                <w:sz w:val="24"/>
              </w:rPr>
            </w:pPr>
          </w:p>
        </w:tc>
        <w:tc>
          <w:tcPr>
            <w:tcW w:w="1137" w:type="dxa"/>
            <w:gridSpan w:val="2"/>
            <w:tcMar>
              <w:left w:w="0" w:type="dxa"/>
              <w:right w:w="0" w:type="dxa"/>
            </w:tcMar>
            <w:vAlign w:val="center"/>
          </w:tcPr>
          <w:p w14:paraId="477748FD">
            <w:pPr>
              <w:spacing w:line="600" w:lineRule="exact"/>
              <w:jc w:val="center"/>
              <w:rPr>
                <w:rFonts w:cs="Arial"/>
                <w:sz w:val="24"/>
              </w:rPr>
            </w:pPr>
            <w:r>
              <w:rPr>
                <w:rFonts w:hint="eastAsia" w:cs="Arial"/>
                <w:sz w:val="24"/>
              </w:rPr>
              <w:t>手机</w:t>
            </w:r>
          </w:p>
        </w:tc>
        <w:tc>
          <w:tcPr>
            <w:tcW w:w="2262" w:type="dxa"/>
            <w:gridSpan w:val="2"/>
            <w:tcMar>
              <w:left w:w="0" w:type="dxa"/>
              <w:right w:w="0" w:type="dxa"/>
            </w:tcMar>
            <w:vAlign w:val="center"/>
          </w:tcPr>
          <w:p w14:paraId="4637F796">
            <w:pPr>
              <w:spacing w:line="600" w:lineRule="exact"/>
              <w:jc w:val="center"/>
              <w:rPr>
                <w:rFonts w:cs="Arial"/>
                <w:sz w:val="24"/>
              </w:rPr>
            </w:pPr>
          </w:p>
        </w:tc>
      </w:tr>
      <w:tr w14:paraId="59F6607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tcMar>
              <w:left w:w="0" w:type="dxa"/>
              <w:right w:w="0" w:type="dxa"/>
            </w:tcMar>
            <w:vAlign w:val="center"/>
          </w:tcPr>
          <w:p w14:paraId="747EC159">
            <w:pPr>
              <w:spacing w:line="600" w:lineRule="exact"/>
              <w:jc w:val="center"/>
              <w:rPr>
                <w:rFonts w:cs="Arial"/>
                <w:sz w:val="24"/>
              </w:rPr>
            </w:pPr>
            <w:r>
              <w:rPr>
                <w:rFonts w:hint="eastAsia" w:cs="Arial"/>
                <w:sz w:val="24"/>
              </w:rPr>
              <w:t>联系电话</w:t>
            </w:r>
          </w:p>
        </w:tc>
        <w:tc>
          <w:tcPr>
            <w:tcW w:w="3121" w:type="dxa"/>
            <w:gridSpan w:val="3"/>
            <w:tcMar>
              <w:left w:w="0" w:type="dxa"/>
              <w:right w:w="0" w:type="dxa"/>
            </w:tcMar>
            <w:vAlign w:val="center"/>
          </w:tcPr>
          <w:p w14:paraId="3DCC5676">
            <w:pPr>
              <w:spacing w:line="600" w:lineRule="exact"/>
              <w:jc w:val="center"/>
              <w:rPr>
                <w:rFonts w:cs="Arial"/>
                <w:sz w:val="24"/>
              </w:rPr>
            </w:pPr>
          </w:p>
        </w:tc>
        <w:tc>
          <w:tcPr>
            <w:tcW w:w="1555" w:type="dxa"/>
            <w:gridSpan w:val="2"/>
            <w:vAlign w:val="center"/>
          </w:tcPr>
          <w:p w14:paraId="631DD2B1">
            <w:pPr>
              <w:spacing w:line="600" w:lineRule="exact"/>
              <w:jc w:val="center"/>
              <w:rPr>
                <w:rFonts w:cs="Arial"/>
                <w:sz w:val="24"/>
              </w:rPr>
            </w:pPr>
            <w:r>
              <w:rPr>
                <w:rFonts w:hint="eastAsia" w:cs="Arial"/>
                <w:sz w:val="24"/>
              </w:rPr>
              <w:t>邮箱</w:t>
            </w:r>
          </w:p>
        </w:tc>
        <w:tc>
          <w:tcPr>
            <w:tcW w:w="3399" w:type="dxa"/>
            <w:gridSpan w:val="4"/>
            <w:vAlign w:val="center"/>
          </w:tcPr>
          <w:p w14:paraId="0A28CABD">
            <w:pPr>
              <w:spacing w:line="600" w:lineRule="exact"/>
              <w:jc w:val="center"/>
              <w:rPr>
                <w:rFonts w:cs="Arial"/>
                <w:sz w:val="24"/>
              </w:rPr>
            </w:pPr>
          </w:p>
        </w:tc>
      </w:tr>
      <w:tr w14:paraId="41C9A79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tcMar>
              <w:left w:w="0" w:type="dxa"/>
              <w:right w:w="0" w:type="dxa"/>
            </w:tcMar>
            <w:vAlign w:val="center"/>
          </w:tcPr>
          <w:p w14:paraId="5BE0A594">
            <w:pPr>
              <w:spacing w:line="600" w:lineRule="exact"/>
              <w:jc w:val="center"/>
              <w:rPr>
                <w:rFonts w:cs="Arial"/>
                <w:sz w:val="24"/>
              </w:rPr>
            </w:pPr>
            <w:r>
              <w:rPr>
                <w:rFonts w:hint="eastAsia" w:cs="Arial"/>
                <w:sz w:val="24"/>
              </w:rPr>
              <w:t>企业类型</w:t>
            </w:r>
          </w:p>
        </w:tc>
        <w:tc>
          <w:tcPr>
            <w:tcW w:w="8075" w:type="dxa"/>
            <w:gridSpan w:val="9"/>
            <w:vAlign w:val="center"/>
          </w:tcPr>
          <w:p w14:paraId="543CF681">
            <w:pPr>
              <w:spacing w:line="600" w:lineRule="exact"/>
              <w:rPr>
                <w:rFonts w:hint="eastAsia" w:ascii="宋体" w:hAnsi="宋体" w:cs="Arial"/>
                <w:sz w:val="24"/>
                <w:u w:val="single"/>
              </w:rPr>
            </w:pPr>
            <w:r>
              <w:rPr>
                <w:rFonts w:hint="eastAsia" w:cs="Arial"/>
                <w:sz w:val="24"/>
              </w:rPr>
              <w:t>国企（含控股）</w:t>
            </w:r>
            <w:r>
              <w:rPr>
                <w:rFonts w:hint="eastAsia" w:ascii="宋体" w:hAnsi="宋体" w:cs="Arial"/>
                <w:sz w:val="24"/>
              </w:rPr>
              <w:t>□</w:t>
            </w:r>
            <w:r>
              <w:rPr>
                <w:rFonts w:hint="eastAsia" w:cs="Arial"/>
                <w:sz w:val="24"/>
              </w:rPr>
              <w:t xml:space="preserve">  股份制（含国有参股）</w:t>
            </w:r>
            <w:r>
              <w:rPr>
                <w:rFonts w:hint="eastAsia" w:ascii="宋体" w:hAnsi="宋体" w:cs="Arial"/>
                <w:sz w:val="24"/>
              </w:rPr>
              <w:t>□  民营□  其它</w:t>
            </w:r>
            <w:r>
              <w:rPr>
                <w:rFonts w:hint="eastAsia" w:ascii="宋体" w:hAnsi="宋体" w:cs="Arial"/>
                <w:sz w:val="18"/>
                <w:szCs w:val="18"/>
              </w:rPr>
              <w:t>(请填写)</w:t>
            </w:r>
            <w:r>
              <w:rPr>
                <w:rFonts w:hint="eastAsia" w:ascii="宋体" w:hAnsi="宋体" w:cs="Arial"/>
                <w:sz w:val="24"/>
                <w:u w:val="single"/>
              </w:rPr>
              <w:t xml:space="preserve">   </w:t>
            </w:r>
            <w:r>
              <w:rPr>
                <w:rFonts w:ascii="宋体" w:hAnsi="宋体" w:cs="Arial"/>
                <w:sz w:val="24"/>
                <w:u w:val="single"/>
              </w:rPr>
              <w:t xml:space="preserve">   </w:t>
            </w:r>
            <w:r>
              <w:rPr>
                <w:rFonts w:hint="eastAsia" w:ascii="宋体" w:hAnsi="宋体" w:cs="Arial"/>
                <w:sz w:val="24"/>
                <w:u w:val="single"/>
              </w:rPr>
              <w:t xml:space="preserve"> </w:t>
            </w:r>
            <w:r>
              <w:rPr>
                <w:rFonts w:hint="eastAsia" w:ascii="宋体" w:hAnsi="宋体" w:cs="Arial"/>
                <w:sz w:val="24"/>
              </w:rPr>
              <w:t>。</w:t>
            </w:r>
          </w:p>
        </w:tc>
      </w:tr>
      <w:tr w14:paraId="6CB7E72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47" w:hRule="atLeast"/>
          <w:jc w:val="center"/>
        </w:trPr>
        <w:tc>
          <w:tcPr>
            <w:tcW w:w="1701" w:type="dxa"/>
            <w:tcMar>
              <w:left w:w="0" w:type="dxa"/>
              <w:right w:w="0" w:type="dxa"/>
            </w:tcMar>
            <w:vAlign w:val="center"/>
          </w:tcPr>
          <w:p w14:paraId="702F98A2">
            <w:pPr>
              <w:spacing w:line="440" w:lineRule="exact"/>
              <w:ind w:firstLine="240" w:firstLineChars="100"/>
              <w:jc w:val="center"/>
              <w:rPr>
                <w:rFonts w:cs="Arial"/>
                <w:sz w:val="24"/>
              </w:rPr>
            </w:pPr>
            <w:r>
              <w:rPr>
                <w:rFonts w:hint="eastAsia" w:cs="Arial"/>
                <w:sz w:val="24"/>
              </w:rPr>
              <w:t>经 营</w:t>
            </w:r>
          </w:p>
          <w:p w14:paraId="6CFF68F3">
            <w:pPr>
              <w:spacing w:line="440" w:lineRule="exact"/>
              <w:ind w:firstLine="240" w:firstLineChars="100"/>
              <w:jc w:val="center"/>
              <w:rPr>
                <w:rFonts w:cs="Arial"/>
                <w:sz w:val="24"/>
              </w:rPr>
            </w:pPr>
            <w:r>
              <w:rPr>
                <w:rFonts w:hint="eastAsia" w:cs="Arial"/>
                <w:sz w:val="24"/>
              </w:rPr>
              <w:t>范 围</w:t>
            </w:r>
          </w:p>
        </w:tc>
        <w:tc>
          <w:tcPr>
            <w:tcW w:w="8075" w:type="dxa"/>
            <w:gridSpan w:val="9"/>
            <w:vAlign w:val="center"/>
          </w:tcPr>
          <w:p w14:paraId="1D6A13E9">
            <w:pPr>
              <w:adjustRightInd w:val="0"/>
              <w:snapToGrid w:val="0"/>
              <w:spacing w:line="440" w:lineRule="exact"/>
              <w:jc w:val="left"/>
              <w:rPr>
                <w:rFonts w:cs="Arial"/>
                <w:sz w:val="24"/>
              </w:rPr>
            </w:pPr>
            <w:r>
              <w:rPr>
                <w:rFonts w:hint="eastAsia" w:ascii="宋体" w:hAnsi="宋体" w:cs="Arial"/>
                <w:sz w:val="24"/>
              </w:rPr>
              <w:t xml:space="preserve">□ </w:t>
            </w:r>
            <w:r>
              <w:rPr>
                <w:rFonts w:hint="eastAsia" w:cs="Arial"/>
                <w:sz w:val="24"/>
              </w:rPr>
              <w:t>一类</w:t>
            </w:r>
            <w:r>
              <w:rPr>
                <w:rFonts w:hint="eastAsia" w:ascii="宋体" w:hAnsi="宋体" w:cs="Arial"/>
                <w:sz w:val="24"/>
              </w:rPr>
              <w:t xml:space="preserve"> </w:t>
            </w:r>
            <w:r>
              <w:rPr>
                <w:rFonts w:ascii="宋体" w:hAnsi="宋体" w:cs="Arial"/>
                <w:sz w:val="24"/>
              </w:rPr>
              <w:t xml:space="preserve">     </w:t>
            </w:r>
            <w:r>
              <w:rPr>
                <w:rFonts w:hint="eastAsia" w:ascii="宋体" w:hAnsi="宋体" w:cs="Arial"/>
                <w:sz w:val="24"/>
              </w:rPr>
              <w:t xml:space="preserve">□ </w:t>
            </w:r>
            <w:r>
              <w:rPr>
                <w:rFonts w:hint="eastAsia" w:cs="Arial"/>
                <w:sz w:val="24"/>
              </w:rPr>
              <w:t xml:space="preserve">二类 </w:t>
            </w:r>
            <w:r>
              <w:rPr>
                <w:rFonts w:hint="eastAsia" w:ascii="宋体" w:hAnsi="宋体" w:cs="Arial"/>
                <w:sz w:val="24"/>
              </w:rPr>
              <w:t xml:space="preserve"> </w:t>
            </w:r>
            <w:r>
              <w:rPr>
                <w:rFonts w:ascii="宋体" w:hAnsi="宋体" w:cs="Arial"/>
                <w:sz w:val="24"/>
              </w:rPr>
              <w:t xml:space="preserve">     </w:t>
            </w:r>
            <w:r>
              <w:rPr>
                <w:rFonts w:hint="eastAsia" w:ascii="宋体" w:hAnsi="宋体" w:cs="Arial"/>
                <w:sz w:val="24"/>
              </w:rPr>
              <w:t xml:space="preserve">□ </w:t>
            </w:r>
            <w:r>
              <w:rPr>
                <w:rFonts w:hint="eastAsia" w:cs="Arial"/>
                <w:sz w:val="24"/>
              </w:rPr>
              <w:t xml:space="preserve">三类 </w:t>
            </w:r>
            <w:r>
              <w:rPr>
                <w:rFonts w:hint="eastAsia" w:ascii="宋体" w:hAnsi="宋体" w:cs="Arial"/>
                <w:sz w:val="24"/>
              </w:rPr>
              <w:t xml:space="preserve"> </w:t>
            </w:r>
            <w:r>
              <w:rPr>
                <w:rFonts w:ascii="宋体" w:hAnsi="宋体" w:cs="Arial"/>
                <w:sz w:val="24"/>
              </w:rPr>
              <w:t xml:space="preserve">     </w:t>
            </w:r>
            <w:r>
              <w:rPr>
                <w:rFonts w:hint="eastAsia" w:ascii="宋体" w:hAnsi="宋体" w:cs="Arial"/>
                <w:sz w:val="24"/>
              </w:rPr>
              <w:t xml:space="preserve">□ </w:t>
            </w:r>
            <w:r>
              <w:rPr>
                <w:rFonts w:hint="eastAsia" w:cs="Arial"/>
                <w:sz w:val="24"/>
              </w:rPr>
              <w:t>四类</w:t>
            </w:r>
          </w:p>
          <w:p w14:paraId="098A9F33">
            <w:pPr>
              <w:adjustRightInd w:val="0"/>
              <w:snapToGrid w:val="0"/>
              <w:spacing w:line="440" w:lineRule="exact"/>
              <w:jc w:val="left"/>
              <w:rPr>
                <w:rFonts w:hint="eastAsia" w:ascii="宋体" w:hAnsi="宋体" w:cs="Arial"/>
                <w:sz w:val="24"/>
              </w:rPr>
            </w:pPr>
            <w:r>
              <w:rPr>
                <w:rFonts w:hint="eastAsia" w:ascii="宋体" w:hAnsi="宋体" w:cs="Arial"/>
                <w:sz w:val="24"/>
              </w:rPr>
              <w:t xml:space="preserve">□ </w:t>
            </w:r>
            <w:r>
              <w:rPr>
                <w:rFonts w:hint="eastAsia" w:cs="Arial"/>
                <w:sz w:val="24"/>
              </w:rPr>
              <w:t xml:space="preserve">五类 </w:t>
            </w:r>
            <w:r>
              <w:rPr>
                <w:rFonts w:hint="eastAsia" w:ascii="宋体" w:hAnsi="宋体" w:cs="Arial"/>
                <w:sz w:val="24"/>
              </w:rPr>
              <w:t xml:space="preserve">  </w:t>
            </w:r>
            <w:r>
              <w:rPr>
                <w:rFonts w:ascii="宋体" w:hAnsi="宋体" w:cs="Arial"/>
                <w:sz w:val="24"/>
              </w:rPr>
              <w:t xml:space="preserve">   </w:t>
            </w:r>
            <w:r>
              <w:rPr>
                <w:rFonts w:hint="eastAsia" w:ascii="宋体" w:hAnsi="宋体" w:cs="Arial"/>
                <w:sz w:val="24"/>
              </w:rPr>
              <w:t xml:space="preserve">□ </w:t>
            </w:r>
            <w:r>
              <w:rPr>
                <w:rFonts w:hint="eastAsia" w:cs="Arial"/>
                <w:sz w:val="24"/>
              </w:rPr>
              <w:t xml:space="preserve">六类 </w:t>
            </w:r>
            <w:r>
              <w:rPr>
                <w:rFonts w:hint="eastAsia" w:ascii="宋体" w:hAnsi="宋体" w:cs="Arial"/>
                <w:sz w:val="24"/>
              </w:rPr>
              <w:t xml:space="preserve"> </w:t>
            </w:r>
            <w:r>
              <w:rPr>
                <w:rFonts w:ascii="宋体" w:hAnsi="宋体" w:cs="Arial"/>
                <w:sz w:val="24"/>
              </w:rPr>
              <w:t xml:space="preserve">     </w:t>
            </w:r>
            <w:r>
              <w:rPr>
                <w:rFonts w:hint="eastAsia" w:ascii="宋体" w:hAnsi="宋体" w:cs="Arial"/>
                <w:sz w:val="24"/>
              </w:rPr>
              <w:t xml:space="preserve">□ </w:t>
            </w:r>
            <w:r>
              <w:rPr>
                <w:rFonts w:hint="eastAsia" w:cs="Arial"/>
                <w:sz w:val="24"/>
              </w:rPr>
              <w:t>七类</w:t>
            </w:r>
            <w:r>
              <w:rPr>
                <w:rFonts w:hint="eastAsia" w:ascii="宋体" w:hAnsi="宋体" w:cs="Arial"/>
                <w:sz w:val="24"/>
              </w:rPr>
              <w:t xml:space="preserve"> </w:t>
            </w:r>
            <w:r>
              <w:rPr>
                <w:rFonts w:ascii="宋体" w:hAnsi="宋体" w:cs="Arial"/>
                <w:sz w:val="24"/>
              </w:rPr>
              <w:t xml:space="preserve">      </w:t>
            </w:r>
            <w:r>
              <w:rPr>
                <w:rFonts w:hint="eastAsia" w:ascii="宋体" w:hAnsi="宋体" w:cs="Arial"/>
                <w:sz w:val="24"/>
              </w:rPr>
              <w:t xml:space="preserve">□ </w:t>
            </w:r>
            <w:r>
              <w:rPr>
                <w:rFonts w:hint="eastAsia" w:cs="Arial"/>
                <w:sz w:val="24"/>
              </w:rPr>
              <w:t>八类</w:t>
            </w:r>
          </w:p>
          <w:p w14:paraId="260A1AEE">
            <w:pPr>
              <w:adjustRightInd w:val="0"/>
              <w:snapToGrid w:val="0"/>
              <w:spacing w:line="440" w:lineRule="exact"/>
              <w:jc w:val="left"/>
              <w:rPr>
                <w:rFonts w:cs="Arial"/>
                <w:sz w:val="22"/>
                <w:szCs w:val="22"/>
              </w:rPr>
            </w:pPr>
            <w:r>
              <w:rPr>
                <w:rFonts w:hint="eastAsia" w:ascii="宋体" w:hAnsi="宋体" w:cs="Arial"/>
                <w:sz w:val="24"/>
              </w:rPr>
              <w:t xml:space="preserve">□ </w:t>
            </w:r>
            <w:r>
              <w:rPr>
                <w:rFonts w:hint="eastAsia" w:cs="Arial"/>
                <w:sz w:val="24"/>
              </w:rPr>
              <w:t xml:space="preserve">九类 </w:t>
            </w:r>
            <w:r>
              <w:rPr>
                <w:rFonts w:cs="Arial"/>
                <w:sz w:val="24"/>
              </w:rPr>
              <w:t xml:space="preserve">     </w:t>
            </w:r>
            <w:r>
              <w:rPr>
                <w:rFonts w:hint="eastAsia" w:ascii="宋体" w:hAnsi="宋体" w:cs="Arial"/>
                <w:sz w:val="24"/>
              </w:rPr>
              <w:t xml:space="preserve">□ </w:t>
            </w:r>
            <w:r>
              <w:rPr>
                <w:rFonts w:hint="eastAsia" w:cs="Arial"/>
                <w:sz w:val="24"/>
              </w:rPr>
              <w:t>危险废物</w:t>
            </w:r>
            <w:r>
              <w:rPr>
                <w:rFonts w:cs="Arial"/>
                <w:sz w:val="24"/>
              </w:rPr>
              <w:t xml:space="preserve">  </w:t>
            </w:r>
            <w:r>
              <w:rPr>
                <w:rFonts w:ascii="宋体" w:hAnsi="宋体" w:cs="Arial"/>
                <w:sz w:val="24"/>
              </w:rPr>
              <w:t xml:space="preserve"> </w:t>
            </w:r>
            <w:r>
              <w:rPr>
                <w:rFonts w:hint="eastAsia" w:ascii="宋体" w:hAnsi="宋体" w:cs="Arial"/>
                <w:sz w:val="24"/>
              </w:rPr>
              <w:t>□</w:t>
            </w:r>
            <w:r>
              <w:rPr>
                <w:rFonts w:hint="eastAsia" w:cs="Arial"/>
                <w:sz w:val="24"/>
              </w:rPr>
              <w:t xml:space="preserve">医疗废物    </w:t>
            </w:r>
            <w:r>
              <w:rPr>
                <w:rFonts w:hint="eastAsia" w:ascii="宋体" w:hAnsi="宋体" w:cs="Arial"/>
                <w:sz w:val="24"/>
              </w:rPr>
              <w:t>□ 剧毒化学品</w:t>
            </w:r>
          </w:p>
        </w:tc>
      </w:tr>
      <w:tr w14:paraId="40082FA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tcMar>
              <w:left w:w="0" w:type="dxa"/>
              <w:right w:w="0" w:type="dxa"/>
            </w:tcMar>
            <w:vAlign w:val="center"/>
          </w:tcPr>
          <w:p w14:paraId="662C13C4">
            <w:pPr>
              <w:spacing w:line="440" w:lineRule="exact"/>
              <w:ind w:firstLine="240" w:firstLineChars="100"/>
              <w:jc w:val="center"/>
              <w:rPr>
                <w:rFonts w:cs="Arial"/>
                <w:sz w:val="24"/>
              </w:rPr>
            </w:pPr>
            <w:r>
              <w:rPr>
                <w:rFonts w:hint="eastAsia" w:cs="Arial"/>
                <w:sz w:val="24"/>
              </w:rPr>
              <w:t>一体式</w:t>
            </w:r>
          </w:p>
          <w:p w14:paraId="43FF3A6B">
            <w:pPr>
              <w:spacing w:line="440" w:lineRule="exact"/>
              <w:ind w:firstLine="240" w:firstLineChars="100"/>
              <w:jc w:val="center"/>
              <w:rPr>
                <w:rFonts w:cs="Arial"/>
                <w:sz w:val="24"/>
              </w:rPr>
            </w:pPr>
            <w:r>
              <w:rPr>
                <w:rFonts w:hint="eastAsia" w:cs="Arial"/>
                <w:sz w:val="24"/>
              </w:rPr>
              <w:t>危货车</w:t>
            </w:r>
          </w:p>
        </w:tc>
        <w:tc>
          <w:tcPr>
            <w:tcW w:w="1556" w:type="dxa"/>
            <w:vAlign w:val="center"/>
          </w:tcPr>
          <w:p w14:paraId="3170EA25">
            <w:pPr>
              <w:spacing w:line="440" w:lineRule="exact"/>
              <w:ind w:firstLine="240" w:firstLineChars="100"/>
              <w:rPr>
                <w:rFonts w:cs="Arial"/>
                <w:sz w:val="24"/>
              </w:rPr>
            </w:pPr>
            <w:r>
              <w:rPr>
                <w:rFonts w:cs="Arial"/>
                <w:sz w:val="24"/>
              </w:rPr>
              <w:t xml:space="preserve">       </w:t>
            </w:r>
            <w:r>
              <w:rPr>
                <w:rFonts w:hint="eastAsia" w:cs="Arial"/>
                <w:sz w:val="24"/>
              </w:rPr>
              <w:t>辆</w:t>
            </w:r>
          </w:p>
        </w:tc>
        <w:tc>
          <w:tcPr>
            <w:tcW w:w="1629" w:type="dxa"/>
            <w:gridSpan w:val="3"/>
            <w:vAlign w:val="center"/>
          </w:tcPr>
          <w:p w14:paraId="53D36E06">
            <w:pPr>
              <w:spacing w:line="440" w:lineRule="exact"/>
              <w:jc w:val="center"/>
              <w:rPr>
                <w:rFonts w:cs="Arial"/>
                <w:sz w:val="24"/>
              </w:rPr>
            </w:pPr>
            <w:r>
              <w:rPr>
                <w:rFonts w:hint="eastAsia" w:cs="Arial"/>
                <w:sz w:val="24"/>
              </w:rPr>
              <w:t>半挂牵引车</w:t>
            </w:r>
          </w:p>
        </w:tc>
        <w:tc>
          <w:tcPr>
            <w:tcW w:w="1628" w:type="dxa"/>
            <w:gridSpan w:val="2"/>
            <w:vAlign w:val="center"/>
          </w:tcPr>
          <w:p w14:paraId="7130BB30">
            <w:pPr>
              <w:spacing w:line="440" w:lineRule="exact"/>
              <w:ind w:firstLine="240" w:firstLineChars="100"/>
              <w:rPr>
                <w:rFonts w:cs="Arial"/>
                <w:sz w:val="24"/>
              </w:rPr>
            </w:pPr>
            <w:r>
              <w:rPr>
                <w:rFonts w:cs="Arial"/>
                <w:sz w:val="24"/>
              </w:rPr>
              <w:t xml:space="preserve">       </w:t>
            </w:r>
            <w:r>
              <w:rPr>
                <w:rFonts w:hint="eastAsia" w:cs="Arial"/>
                <w:sz w:val="24"/>
              </w:rPr>
              <w:t>辆</w:t>
            </w:r>
          </w:p>
        </w:tc>
        <w:tc>
          <w:tcPr>
            <w:tcW w:w="1629" w:type="dxa"/>
            <w:gridSpan w:val="2"/>
            <w:vAlign w:val="center"/>
          </w:tcPr>
          <w:p w14:paraId="758A0690">
            <w:pPr>
              <w:spacing w:line="440" w:lineRule="exact"/>
              <w:jc w:val="center"/>
              <w:rPr>
                <w:rFonts w:cs="Arial"/>
                <w:sz w:val="24"/>
              </w:rPr>
            </w:pPr>
            <w:r>
              <w:rPr>
                <w:rFonts w:hint="eastAsia" w:cs="Arial"/>
                <w:sz w:val="24"/>
              </w:rPr>
              <w:t>半挂车</w:t>
            </w:r>
          </w:p>
        </w:tc>
        <w:tc>
          <w:tcPr>
            <w:tcW w:w="1633" w:type="dxa"/>
            <w:vAlign w:val="center"/>
          </w:tcPr>
          <w:p w14:paraId="4B2AB254">
            <w:pPr>
              <w:spacing w:line="440" w:lineRule="exact"/>
              <w:ind w:firstLine="240" w:firstLineChars="100"/>
              <w:rPr>
                <w:rFonts w:cs="Arial"/>
                <w:sz w:val="24"/>
              </w:rPr>
            </w:pPr>
            <w:r>
              <w:rPr>
                <w:rFonts w:cs="Arial"/>
                <w:sz w:val="24"/>
              </w:rPr>
              <w:t xml:space="preserve">       </w:t>
            </w:r>
            <w:r>
              <w:rPr>
                <w:rFonts w:hint="eastAsia" w:cs="Arial"/>
                <w:sz w:val="24"/>
              </w:rPr>
              <w:t>辆</w:t>
            </w:r>
          </w:p>
        </w:tc>
      </w:tr>
    </w:tbl>
    <w:p w14:paraId="15184201">
      <w:pPr>
        <w:adjustRightInd w:val="0"/>
        <w:snapToGrid w:val="0"/>
        <w:spacing w:before="435" w:beforeLines="100" w:after="240" w:line="440" w:lineRule="exact"/>
        <w:ind w:firstLine="480"/>
        <w:jc w:val="left"/>
        <w:rPr>
          <w:rFonts w:hint="eastAsia" w:ascii="黑体" w:hAnsi="黑体" w:eastAsia="黑体" w:cs="Arial"/>
          <w:sz w:val="32"/>
          <w:szCs w:val="32"/>
        </w:rPr>
      </w:pPr>
      <w:r>
        <w:rPr>
          <w:rFonts w:hint="eastAsia" w:ascii="黑体" w:hAnsi="黑体" w:eastAsia="黑体" w:cs="Arial"/>
          <w:sz w:val="32"/>
          <w:szCs w:val="32"/>
        </w:rPr>
        <w:t>二、调查内容</w:t>
      </w:r>
    </w:p>
    <w:p w14:paraId="5142E2A2">
      <w:pPr>
        <w:numPr>
          <w:ilvl w:val="0"/>
          <w:numId w:val="1"/>
        </w:numPr>
        <w:adjustRightInd w:val="0"/>
        <w:snapToGrid w:val="0"/>
        <w:spacing w:line="360" w:lineRule="auto"/>
        <w:jc w:val="left"/>
        <w:rPr>
          <w:rFonts w:hint="eastAsia" w:ascii="仿宋" w:hAnsi="仿宋" w:eastAsia="仿宋"/>
          <w:sz w:val="28"/>
          <w:szCs w:val="28"/>
        </w:rPr>
      </w:pPr>
      <w:bookmarkStart w:id="0" w:name="_Hlk73104999"/>
      <w:r>
        <w:rPr>
          <w:rFonts w:hint="eastAsia" w:ascii="仿宋" w:hAnsi="仿宋" w:eastAsia="仿宋" w:cs="仿宋"/>
          <w:b/>
          <w:bCs/>
          <w:sz w:val="28"/>
          <w:szCs w:val="28"/>
        </w:rPr>
        <w:t>近两年，本企业驾驶员平均短缺率约为</w:t>
      </w:r>
      <w:r>
        <w:rPr>
          <w:rFonts w:hint="eastAsia" w:ascii="仿宋" w:hAnsi="仿宋" w:eastAsia="仿宋" w:cs="仿宋"/>
          <w:b/>
          <w:bCs/>
          <w:sz w:val="28"/>
          <w:szCs w:val="28"/>
          <w:lang w:eastAsia="zh-CN"/>
        </w:rPr>
        <w:t>：</w:t>
      </w:r>
    </w:p>
    <w:p w14:paraId="2138A923">
      <w:pPr>
        <w:adjustRightInd w:val="0"/>
        <w:snapToGrid w:val="0"/>
        <w:spacing w:line="360" w:lineRule="auto"/>
        <w:rPr>
          <w:rFonts w:hint="eastAsia" w:ascii="仿宋" w:hAnsi="仿宋" w:eastAsia="仿宋"/>
          <w:sz w:val="28"/>
          <w:szCs w:val="28"/>
          <w:lang w:val="en-US" w:eastAsia="zh-CN"/>
        </w:rPr>
      </w:pPr>
      <w:r>
        <w:rPr>
          <w:rFonts w:hint="eastAsia" w:ascii="仿宋" w:hAnsi="仿宋" w:eastAsia="仿宋"/>
          <w:sz w:val="28"/>
          <w:szCs w:val="28"/>
        </w:rPr>
        <w:t xml:space="preserve">□ </w:t>
      </w:r>
      <w:r>
        <w:rPr>
          <w:rFonts w:hint="eastAsia" w:ascii="仿宋" w:hAnsi="仿宋" w:eastAsia="仿宋"/>
          <w:sz w:val="28"/>
          <w:szCs w:val="28"/>
          <w:lang w:val="en-US" w:eastAsia="zh-CN"/>
        </w:rPr>
        <w:t xml:space="preserve">10%以下        </w:t>
      </w:r>
      <w:r>
        <w:rPr>
          <w:rFonts w:hint="eastAsia" w:ascii="仿宋" w:hAnsi="仿宋" w:eastAsia="仿宋"/>
          <w:sz w:val="28"/>
          <w:szCs w:val="28"/>
        </w:rPr>
        <w:t xml:space="preserve">□ </w:t>
      </w:r>
      <w:r>
        <w:rPr>
          <w:rFonts w:hint="eastAsia" w:ascii="仿宋" w:hAnsi="仿宋" w:eastAsia="仿宋"/>
          <w:sz w:val="28"/>
          <w:szCs w:val="28"/>
          <w:lang w:val="en-US" w:eastAsia="zh-CN"/>
        </w:rPr>
        <w:t xml:space="preserve">10-20%          </w:t>
      </w:r>
      <w:r>
        <w:rPr>
          <w:rFonts w:hint="eastAsia" w:ascii="仿宋" w:hAnsi="仿宋" w:eastAsia="仿宋"/>
          <w:sz w:val="28"/>
          <w:szCs w:val="28"/>
          <w:lang w:eastAsia="zh-CN"/>
        </w:rPr>
        <w:t>□</w:t>
      </w:r>
      <w:r>
        <w:rPr>
          <w:rFonts w:hint="eastAsia" w:ascii="仿宋" w:hAnsi="仿宋" w:eastAsia="仿宋"/>
          <w:sz w:val="28"/>
          <w:szCs w:val="28"/>
        </w:rPr>
        <w:t xml:space="preserve"> </w:t>
      </w:r>
      <w:r>
        <w:rPr>
          <w:rFonts w:hint="eastAsia" w:ascii="仿宋" w:hAnsi="仿宋" w:eastAsia="仿宋"/>
          <w:sz w:val="28"/>
          <w:szCs w:val="28"/>
          <w:lang w:val="en-US" w:eastAsia="zh-CN"/>
        </w:rPr>
        <w:t>20-30%</w:t>
      </w:r>
    </w:p>
    <w:p w14:paraId="6DAAB95D">
      <w:pPr>
        <w:adjustRightInd w:val="0"/>
        <w:snapToGrid w:val="0"/>
        <w:spacing w:line="360" w:lineRule="auto"/>
        <w:rPr>
          <w:rFonts w:hint="default" w:ascii="仿宋" w:hAnsi="仿宋" w:eastAsia="仿宋"/>
          <w:sz w:val="28"/>
          <w:szCs w:val="28"/>
          <w:lang w:val="en-US" w:eastAsia="zh-CN"/>
        </w:rPr>
      </w:pPr>
      <w:r>
        <w:rPr>
          <w:rFonts w:hint="eastAsia" w:ascii="仿宋" w:hAnsi="仿宋" w:eastAsia="仿宋"/>
          <w:sz w:val="28"/>
          <w:szCs w:val="28"/>
        </w:rPr>
        <w:t xml:space="preserve">□ </w:t>
      </w:r>
      <w:r>
        <w:rPr>
          <w:rFonts w:hint="eastAsia" w:ascii="仿宋" w:hAnsi="仿宋" w:eastAsia="仿宋"/>
          <w:sz w:val="28"/>
          <w:szCs w:val="28"/>
          <w:lang w:val="en-US" w:eastAsia="zh-CN"/>
        </w:rPr>
        <w:t xml:space="preserve">30%以上        </w:t>
      </w:r>
      <w:r>
        <w:rPr>
          <w:rFonts w:hint="eastAsia" w:ascii="仿宋" w:hAnsi="仿宋" w:eastAsia="仿宋"/>
          <w:sz w:val="28"/>
          <w:szCs w:val="28"/>
        </w:rPr>
        <w:t xml:space="preserve">□ </w:t>
      </w:r>
      <w:r>
        <w:rPr>
          <w:rFonts w:hint="eastAsia" w:ascii="仿宋" w:hAnsi="仿宋" w:eastAsia="仿宋"/>
          <w:sz w:val="28"/>
          <w:szCs w:val="28"/>
          <w:lang w:val="en-US" w:eastAsia="zh-CN"/>
        </w:rPr>
        <w:t xml:space="preserve">未统计/不清楚   </w:t>
      </w:r>
      <w:r>
        <w:rPr>
          <w:rFonts w:hint="eastAsia" w:ascii="仿宋" w:hAnsi="仿宋" w:eastAsia="仿宋"/>
          <w:sz w:val="28"/>
          <w:szCs w:val="28"/>
          <w:lang w:eastAsia="zh-CN"/>
        </w:rPr>
        <w:t>□</w:t>
      </w:r>
      <w:r>
        <w:rPr>
          <w:rFonts w:hint="eastAsia" w:ascii="仿宋" w:hAnsi="仿宋" w:eastAsia="仿宋"/>
          <w:sz w:val="28"/>
          <w:szCs w:val="28"/>
          <w:lang w:val="en-US" w:eastAsia="zh-CN"/>
        </w:rPr>
        <w:t xml:space="preserve"> 不存在短缺情况</w:t>
      </w:r>
    </w:p>
    <w:p w14:paraId="1096D0F7">
      <w:pPr>
        <w:numPr>
          <w:ilvl w:val="0"/>
          <w:numId w:val="1"/>
        </w:numPr>
        <w:adjustRightInd w:val="0"/>
        <w:snapToGrid w:val="0"/>
        <w:spacing w:line="360" w:lineRule="auto"/>
        <w:jc w:val="left"/>
        <w:rPr>
          <w:rFonts w:hint="eastAsia" w:ascii="仿宋" w:hAnsi="仿宋" w:eastAsia="仿宋" w:cs="仿宋"/>
          <w:b/>
          <w:bCs/>
          <w:sz w:val="28"/>
          <w:szCs w:val="28"/>
        </w:rPr>
      </w:pPr>
      <w:r>
        <w:rPr>
          <w:rFonts w:hint="eastAsia" w:ascii="仿宋" w:hAnsi="仿宋" w:eastAsia="仿宋" w:cs="仿宋"/>
          <w:b/>
          <w:bCs/>
          <w:sz w:val="28"/>
          <w:szCs w:val="28"/>
        </w:rPr>
        <w:t>近两年，本企业驾驶员平均流失率约为：</w:t>
      </w:r>
    </w:p>
    <w:p w14:paraId="30B4E4A5">
      <w:pPr>
        <w:adjustRightInd w:val="0"/>
        <w:snapToGrid w:val="0"/>
        <w:spacing w:line="360" w:lineRule="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rPr>
        <w:t xml:space="preserve">□ </w:t>
      </w:r>
      <w:r>
        <w:rPr>
          <w:rFonts w:hint="eastAsia" w:ascii="仿宋" w:hAnsi="仿宋" w:eastAsia="仿宋" w:cs="仿宋"/>
          <w:b w:val="0"/>
          <w:bCs w:val="0"/>
          <w:sz w:val="28"/>
          <w:szCs w:val="28"/>
          <w:lang w:val="en-US" w:eastAsia="zh-CN"/>
        </w:rPr>
        <w:t xml:space="preserve">10%以下        </w:t>
      </w:r>
      <w:r>
        <w:rPr>
          <w:rFonts w:hint="eastAsia" w:ascii="仿宋" w:hAnsi="仿宋" w:eastAsia="仿宋" w:cs="仿宋"/>
          <w:b w:val="0"/>
          <w:bCs w:val="0"/>
          <w:sz w:val="28"/>
          <w:szCs w:val="28"/>
        </w:rPr>
        <w:t xml:space="preserve">□ </w:t>
      </w:r>
      <w:r>
        <w:rPr>
          <w:rFonts w:hint="eastAsia" w:ascii="仿宋" w:hAnsi="仿宋" w:eastAsia="仿宋" w:cs="仿宋"/>
          <w:b w:val="0"/>
          <w:bCs w:val="0"/>
          <w:sz w:val="28"/>
          <w:szCs w:val="28"/>
          <w:lang w:val="en-US" w:eastAsia="zh-CN"/>
        </w:rPr>
        <w:t xml:space="preserve">10-20%          </w:t>
      </w:r>
      <w:r>
        <w:rPr>
          <w:rFonts w:hint="eastAsia" w:ascii="仿宋" w:hAnsi="仿宋" w:eastAsia="仿宋" w:cs="仿宋"/>
          <w:b w:val="0"/>
          <w:bCs w:val="0"/>
          <w:sz w:val="28"/>
          <w:szCs w:val="28"/>
        </w:rPr>
        <w:t xml:space="preserve">□ </w:t>
      </w:r>
      <w:r>
        <w:rPr>
          <w:rFonts w:hint="eastAsia" w:ascii="仿宋" w:hAnsi="仿宋" w:eastAsia="仿宋" w:cs="仿宋"/>
          <w:b w:val="0"/>
          <w:bCs w:val="0"/>
          <w:sz w:val="28"/>
          <w:szCs w:val="28"/>
          <w:lang w:val="en-US" w:eastAsia="zh-CN"/>
        </w:rPr>
        <w:t>20-30%</w:t>
      </w:r>
    </w:p>
    <w:p w14:paraId="1AA777FE">
      <w:pPr>
        <w:adjustRightInd w:val="0"/>
        <w:snapToGrid w:val="0"/>
        <w:spacing w:line="360" w:lineRule="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rPr>
        <w:t xml:space="preserve">□ </w:t>
      </w:r>
      <w:r>
        <w:rPr>
          <w:rFonts w:hint="eastAsia" w:ascii="仿宋" w:hAnsi="仿宋" w:eastAsia="仿宋" w:cs="仿宋"/>
          <w:b w:val="0"/>
          <w:bCs w:val="0"/>
          <w:sz w:val="28"/>
          <w:szCs w:val="28"/>
          <w:lang w:val="en-US" w:eastAsia="zh-CN"/>
        </w:rPr>
        <w:t xml:space="preserve">30-40%         </w:t>
      </w:r>
      <w:r>
        <w:rPr>
          <w:rFonts w:hint="eastAsia" w:ascii="仿宋" w:hAnsi="仿宋" w:eastAsia="仿宋" w:cs="仿宋"/>
          <w:b w:val="0"/>
          <w:bCs w:val="0"/>
          <w:sz w:val="28"/>
          <w:szCs w:val="28"/>
        </w:rPr>
        <w:t xml:space="preserve">□ </w:t>
      </w:r>
      <w:r>
        <w:rPr>
          <w:rFonts w:hint="eastAsia" w:ascii="仿宋" w:hAnsi="仿宋" w:eastAsia="仿宋" w:cs="仿宋"/>
          <w:b w:val="0"/>
          <w:bCs w:val="0"/>
          <w:sz w:val="28"/>
          <w:szCs w:val="28"/>
          <w:lang w:val="en-US" w:eastAsia="zh-CN"/>
        </w:rPr>
        <w:t xml:space="preserve">40%以上         </w:t>
      </w:r>
      <w:r>
        <w:rPr>
          <w:rFonts w:hint="eastAsia" w:ascii="仿宋" w:hAnsi="仿宋" w:eastAsia="仿宋" w:cs="仿宋"/>
          <w:b w:val="0"/>
          <w:bCs w:val="0"/>
          <w:sz w:val="28"/>
          <w:szCs w:val="28"/>
        </w:rPr>
        <w:t xml:space="preserve">□ </w:t>
      </w:r>
      <w:r>
        <w:rPr>
          <w:rFonts w:hint="eastAsia" w:ascii="仿宋" w:hAnsi="仿宋" w:eastAsia="仿宋" w:cs="仿宋"/>
          <w:b w:val="0"/>
          <w:bCs w:val="0"/>
          <w:sz w:val="28"/>
          <w:szCs w:val="28"/>
          <w:lang w:val="en-US" w:eastAsia="zh-CN"/>
        </w:rPr>
        <w:t>未统计/不清楚</w:t>
      </w:r>
    </w:p>
    <w:p w14:paraId="07948769">
      <w:pPr>
        <w:adjustRightInd w:val="0"/>
        <w:snapToGrid w:val="0"/>
        <w:spacing w:line="360" w:lineRule="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rPr>
        <w:t xml:space="preserve">□ </w:t>
      </w:r>
      <w:r>
        <w:rPr>
          <w:rFonts w:hint="eastAsia" w:ascii="仿宋" w:hAnsi="仿宋" w:eastAsia="仿宋" w:cs="仿宋"/>
          <w:b w:val="0"/>
          <w:bCs w:val="0"/>
          <w:sz w:val="28"/>
          <w:szCs w:val="28"/>
          <w:lang w:val="en-US" w:eastAsia="zh-CN"/>
        </w:rPr>
        <w:t>不存在流失情况</w:t>
      </w:r>
    </w:p>
    <w:p w14:paraId="6E8368AD">
      <w:pPr>
        <w:numPr>
          <w:ilvl w:val="0"/>
          <w:numId w:val="1"/>
        </w:numPr>
        <w:adjustRightInd w:val="0"/>
        <w:snapToGrid w:val="0"/>
        <w:spacing w:line="360" w:lineRule="auto"/>
        <w:rPr>
          <w:rFonts w:hint="eastAsia" w:ascii="仿宋" w:hAnsi="仿宋" w:eastAsia="仿宋"/>
          <w:sz w:val="28"/>
          <w:szCs w:val="28"/>
        </w:rPr>
      </w:pPr>
      <w:r>
        <w:rPr>
          <w:rFonts w:hint="eastAsia" w:ascii="仿宋" w:hAnsi="仿宋" w:eastAsia="仿宋" w:cs="仿宋"/>
          <w:b/>
          <w:bCs/>
          <w:sz w:val="28"/>
          <w:szCs w:val="28"/>
        </w:rPr>
        <w:t>驾驶员薪资情况：</w:t>
      </w:r>
      <w:r>
        <w:rPr>
          <w:rFonts w:hint="eastAsia" w:ascii="仿宋" w:hAnsi="仿宋" w:eastAsia="仿宋"/>
          <w:sz w:val="28"/>
          <w:szCs w:val="28"/>
        </w:rPr>
        <w:t>平均薪资</w:t>
      </w:r>
      <w:r>
        <w:rPr>
          <w:rFonts w:ascii="仿宋" w:hAnsi="仿宋" w:eastAsia="仿宋"/>
          <w:sz w:val="28"/>
          <w:szCs w:val="28"/>
          <w:u w:val="single"/>
        </w:rPr>
        <w:t xml:space="preserve">     </w:t>
      </w:r>
      <w:r>
        <w:rPr>
          <w:rFonts w:ascii="仿宋" w:hAnsi="仿宋" w:eastAsia="仿宋"/>
          <w:sz w:val="28"/>
          <w:szCs w:val="28"/>
        </w:rPr>
        <w:t>元；</w:t>
      </w:r>
      <w:r>
        <w:rPr>
          <w:rFonts w:hint="eastAsia" w:ascii="仿宋" w:hAnsi="仿宋" w:eastAsia="仿宋"/>
          <w:sz w:val="28"/>
          <w:szCs w:val="28"/>
        </w:rPr>
        <w:t>驾驶员薪资最高可达</w:t>
      </w:r>
      <w:r>
        <w:rPr>
          <w:rFonts w:ascii="仿宋" w:hAnsi="仿宋" w:eastAsia="仿宋"/>
          <w:sz w:val="28"/>
          <w:szCs w:val="28"/>
          <w:u w:val="single"/>
        </w:rPr>
        <w:t xml:space="preserve">     </w:t>
      </w:r>
      <w:r>
        <w:rPr>
          <w:rFonts w:ascii="仿宋" w:hAnsi="仿宋" w:eastAsia="仿宋"/>
          <w:sz w:val="28"/>
          <w:szCs w:val="28"/>
        </w:rPr>
        <w:t>元</w:t>
      </w:r>
      <w:r>
        <w:rPr>
          <w:rFonts w:hint="eastAsia" w:ascii="仿宋" w:hAnsi="仿宋" w:eastAsia="仿宋"/>
          <w:sz w:val="28"/>
          <w:szCs w:val="28"/>
          <w:lang w:eastAsia="zh-CN"/>
        </w:rPr>
        <w:t>。</w:t>
      </w:r>
    </w:p>
    <w:p w14:paraId="1A2F3260">
      <w:pPr>
        <w:numPr>
          <w:ilvl w:val="0"/>
          <w:numId w:val="1"/>
        </w:numPr>
        <w:adjustRightInd w:val="0"/>
        <w:snapToGrid w:val="0"/>
        <w:spacing w:line="360" w:lineRule="auto"/>
        <w:ind w:left="0" w:leftChars="0" w:firstLine="0" w:firstLineChars="0"/>
        <w:rPr>
          <w:rFonts w:hint="eastAsia" w:ascii="仿宋" w:hAnsi="仿宋" w:eastAsia="仿宋"/>
          <w:sz w:val="28"/>
          <w:szCs w:val="28"/>
        </w:rPr>
      </w:pPr>
      <w:r>
        <w:rPr>
          <w:rFonts w:hint="eastAsia" w:ascii="仿宋" w:hAnsi="仿宋" w:eastAsia="仿宋"/>
          <w:b/>
          <w:bCs/>
          <w:sz w:val="28"/>
          <w:szCs w:val="28"/>
        </w:rPr>
        <w:t>本企业驾驶员各年龄段人数占比情况(</w:t>
      </w:r>
      <w:r>
        <w:rPr>
          <w:rFonts w:hint="eastAsia" w:ascii="仿宋" w:hAnsi="仿宋" w:eastAsia="仿宋"/>
          <w:b/>
          <w:bCs/>
          <w:sz w:val="28"/>
          <w:szCs w:val="28"/>
          <w:u w:val="single"/>
        </w:rPr>
        <w:t>请按占比从大到小排序</w:t>
      </w:r>
      <w:r>
        <w:rPr>
          <w:rFonts w:hint="eastAsia" w:ascii="仿宋" w:hAnsi="仿宋" w:eastAsia="仿宋"/>
          <w:b/>
          <w:bCs/>
          <w:sz w:val="28"/>
          <w:szCs w:val="28"/>
          <w:lang w:eastAsia="zh-CN"/>
        </w:rPr>
        <w:t>）</w:t>
      </w:r>
      <w:r>
        <w:rPr>
          <w:rFonts w:hint="eastAsia" w:ascii="仿宋" w:hAnsi="仿宋" w:eastAsia="仿宋"/>
          <w:sz w:val="28"/>
          <w:szCs w:val="28"/>
        </w:rPr>
        <w:t>：</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w:t>
      </w:r>
    </w:p>
    <w:p w14:paraId="0A416587">
      <w:pPr>
        <w:numPr>
          <w:ilvl w:val="0"/>
          <w:numId w:val="2"/>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2</w:t>
      </w:r>
      <w:r>
        <w:rPr>
          <w:rFonts w:ascii="仿宋" w:hAnsi="仿宋" w:eastAsia="仿宋"/>
          <w:sz w:val="28"/>
          <w:szCs w:val="28"/>
        </w:rPr>
        <w:t>2-34</w:t>
      </w:r>
      <w:r>
        <w:rPr>
          <w:rFonts w:hint="eastAsia" w:ascii="仿宋" w:hAnsi="仿宋" w:eastAsia="仿宋"/>
          <w:sz w:val="28"/>
          <w:szCs w:val="28"/>
        </w:rPr>
        <w:t>岁</w:t>
      </w:r>
      <w:r>
        <w:rPr>
          <w:rFonts w:hint="eastAsia" w:ascii="仿宋" w:hAnsi="仿宋" w:eastAsia="仿宋"/>
          <w:sz w:val="28"/>
          <w:szCs w:val="28"/>
          <w:lang w:val="en-US" w:eastAsia="zh-CN"/>
        </w:rPr>
        <w:t xml:space="preserve">            C. 51</w:t>
      </w:r>
      <w:r>
        <w:rPr>
          <w:rFonts w:hint="eastAsia" w:ascii="仿宋" w:hAnsi="仿宋" w:eastAsia="仿宋"/>
          <w:sz w:val="28"/>
          <w:szCs w:val="28"/>
        </w:rPr>
        <w:t>-</w:t>
      </w:r>
      <w:r>
        <w:rPr>
          <w:rFonts w:ascii="仿宋" w:hAnsi="仿宋" w:eastAsia="仿宋"/>
          <w:sz w:val="28"/>
          <w:szCs w:val="28"/>
        </w:rPr>
        <w:t>60</w:t>
      </w:r>
      <w:r>
        <w:rPr>
          <w:rFonts w:hint="eastAsia" w:ascii="仿宋" w:hAnsi="仿宋" w:eastAsia="仿宋"/>
          <w:sz w:val="28"/>
          <w:szCs w:val="28"/>
        </w:rPr>
        <w:t>岁</w:t>
      </w:r>
    </w:p>
    <w:p w14:paraId="5A387F6F">
      <w:pPr>
        <w:numPr>
          <w:ilvl w:val="0"/>
          <w:numId w:val="2"/>
        </w:numPr>
        <w:adjustRightInd w:val="0"/>
        <w:snapToGrid w:val="0"/>
        <w:spacing w:line="360" w:lineRule="auto"/>
        <w:rPr>
          <w:rFonts w:hint="eastAsia" w:ascii="仿宋" w:hAnsi="仿宋" w:eastAsia="仿宋"/>
          <w:sz w:val="28"/>
          <w:szCs w:val="28"/>
        </w:rPr>
      </w:pPr>
      <w:r>
        <w:rPr>
          <w:rFonts w:ascii="仿宋" w:hAnsi="仿宋" w:eastAsia="仿宋"/>
          <w:sz w:val="28"/>
          <w:szCs w:val="28"/>
        </w:rPr>
        <w:t>35-50</w:t>
      </w:r>
      <w:r>
        <w:rPr>
          <w:rFonts w:hint="eastAsia" w:ascii="仿宋" w:hAnsi="仿宋" w:eastAsia="仿宋"/>
          <w:sz w:val="28"/>
          <w:szCs w:val="28"/>
        </w:rPr>
        <w:t>岁</w:t>
      </w:r>
      <w:r>
        <w:rPr>
          <w:rFonts w:hint="eastAsia" w:ascii="仿宋" w:hAnsi="仿宋" w:eastAsia="仿宋"/>
          <w:sz w:val="28"/>
          <w:szCs w:val="28"/>
          <w:lang w:val="en-US" w:eastAsia="zh-CN"/>
        </w:rPr>
        <w:t xml:space="preserve">            D. 61</w:t>
      </w:r>
      <w:r>
        <w:rPr>
          <w:rFonts w:hint="eastAsia" w:ascii="仿宋" w:hAnsi="仿宋" w:eastAsia="仿宋"/>
          <w:sz w:val="28"/>
          <w:szCs w:val="28"/>
        </w:rPr>
        <w:t>-</w:t>
      </w:r>
      <w:r>
        <w:rPr>
          <w:rFonts w:ascii="仿宋" w:hAnsi="仿宋" w:eastAsia="仿宋"/>
          <w:sz w:val="28"/>
          <w:szCs w:val="28"/>
        </w:rPr>
        <w:t>6</w:t>
      </w:r>
      <w:r>
        <w:rPr>
          <w:rFonts w:hint="eastAsia" w:ascii="仿宋" w:hAnsi="仿宋" w:eastAsia="仿宋"/>
          <w:sz w:val="28"/>
          <w:szCs w:val="28"/>
        </w:rPr>
        <w:t>3岁</w:t>
      </w:r>
    </w:p>
    <w:p w14:paraId="63C84D06">
      <w:pPr>
        <w:numPr>
          <w:ilvl w:val="0"/>
          <w:numId w:val="1"/>
        </w:numPr>
        <w:adjustRightInd w:val="0"/>
        <w:snapToGrid w:val="0"/>
        <w:spacing w:line="360" w:lineRule="auto"/>
        <w:ind w:left="0" w:leftChars="0" w:firstLine="0" w:firstLineChars="0"/>
        <w:rPr>
          <w:rFonts w:hint="eastAsia" w:ascii="仿宋" w:hAnsi="仿宋" w:eastAsia="仿宋"/>
          <w:sz w:val="28"/>
          <w:szCs w:val="28"/>
        </w:rPr>
      </w:pPr>
      <w:r>
        <w:rPr>
          <w:rFonts w:hint="eastAsia" w:ascii="仿宋" w:hAnsi="仿宋" w:eastAsia="仿宋"/>
          <w:b/>
          <w:bCs/>
          <w:sz w:val="28"/>
          <w:szCs w:val="28"/>
        </w:rPr>
        <w:t>本企业驾驶员各从业年限段人数占比情况</w:t>
      </w:r>
      <w:r>
        <w:rPr>
          <w:rFonts w:hint="eastAsia" w:ascii="仿宋" w:hAnsi="仿宋" w:eastAsia="仿宋" w:cs="仿宋"/>
          <w:b/>
          <w:bCs/>
          <w:sz w:val="28"/>
          <w:szCs w:val="28"/>
        </w:rPr>
        <w:t>：</w:t>
      </w:r>
      <w:r>
        <w:rPr>
          <w:rFonts w:hint="eastAsia" w:ascii="仿宋" w:hAnsi="仿宋" w:eastAsia="仿宋"/>
          <w:b/>
          <w:bCs/>
          <w:sz w:val="28"/>
          <w:szCs w:val="28"/>
        </w:rPr>
        <w:t>(</w:t>
      </w:r>
      <w:r>
        <w:rPr>
          <w:rFonts w:hint="eastAsia" w:ascii="仿宋" w:hAnsi="仿宋" w:eastAsia="仿宋"/>
          <w:b/>
          <w:bCs/>
          <w:sz w:val="28"/>
          <w:szCs w:val="28"/>
          <w:u w:val="single"/>
        </w:rPr>
        <w:t>请按占比从大到小排序</w:t>
      </w:r>
      <w:r>
        <w:rPr>
          <w:rFonts w:hint="eastAsia" w:ascii="仿宋" w:hAnsi="仿宋" w:eastAsia="仿宋"/>
          <w:b/>
          <w:bCs/>
          <w:sz w:val="28"/>
          <w:szCs w:val="28"/>
          <w:lang w:eastAsia="zh-CN"/>
        </w:rPr>
        <w:t>）</w:t>
      </w:r>
      <w:r>
        <w:rPr>
          <w:rFonts w:hint="eastAsia" w:ascii="仿宋" w:hAnsi="仿宋" w:eastAsia="仿宋"/>
          <w:sz w:val="28"/>
          <w:szCs w:val="28"/>
        </w:rPr>
        <w:t>：</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w:t>
      </w:r>
    </w:p>
    <w:p w14:paraId="106DBE4A">
      <w:pPr>
        <w:numPr>
          <w:ilvl w:val="0"/>
          <w:numId w:val="3"/>
        </w:numPr>
        <w:adjustRightInd w:val="0"/>
        <w:snapToGrid w:val="0"/>
        <w:spacing w:line="360" w:lineRule="auto"/>
        <w:rPr>
          <w:rFonts w:hint="eastAsia" w:ascii="仿宋" w:hAnsi="仿宋" w:eastAsia="仿宋"/>
          <w:sz w:val="28"/>
          <w:szCs w:val="28"/>
        </w:rPr>
      </w:pPr>
      <w:r>
        <w:rPr>
          <w:rFonts w:hint="eastAsia" w:ascii="仿宋" w:hAnsi="仿宋" w:eastAsia="仿宋" w:cs="仿宋"/>
          <w:sz w:val="28"/>
          <w:szCs w:val="28"/>
        </w:rPr>
        <w:t>≤5年</w:t>
      </w:r>
      <w:r>
        <w:rPr>
          <w:rFonts w:hint="eastAsia" w:ascii="仿宋" w:hAnsi="仿宋" w:eastAsia="仿宋" w:cs="仿宋"/>
          <w:sz w:val="28"/>
          <w:szCs w:val="28"/>
          <w:lang w:val="en-US" w:eastAsia="zh-CN"/>
        </w:rPr>
        <w:t xml:space="preserve">              C. </w:t>
      </w:r>
      <w:r>
        <w:rPr>
          <w:rFonts w:hint="eastAsia" w:ascii="仿宋" w:hAnsi="仿宋" w:eastAsia="仿宋" w:cs="仿宋"/>
          <w:sz w:val="28"/>
          <w:szCs w:val="28"/>
        </w:rPr>
        <w:t>11</w:t>
      </w:r>
      <w:r>
        <w:rPr>
          <w:rFonts w:ascii="仿宋" w:hAnsi="仿宋" w:eastAsia="仿宋" w:cs="仿宋"/>
          <w:sz w:val="28"/>
          <w:szCs w:val="28"/>
        </w:rPr>
        <w:t>至</w:t>
      </w:r>
      <w:r>
        <w:rPr>
          <w:rFonts w:hint="eastAsia" w:ascii="仿宋" w:hAnsi="仿宋" w:eastAsia="仿宋" w:cs="仿宋"/>
          <w:sz w:val="28"/>
          <w:szCs w:val="28"/>
        </w:rPr>
        <w:t>2</w:t>
      </w:r>
      <w:r>
        <w:rPr>
          <w:rFonts w:ascii="仿宋" w:hAnsi="仿宋" w:eastAsia="仿宋" w:cs="仿宋"/>
          <w:sz w:val="28"/>
          <w:szCs w:val="28"/>
        </w:rPr>
        <w:t>0年</w:t>
      </w:r>
    </w:p>
    <w:p w14:paraId="21DAD3DE">
      <w:pPr>
        <w:numPr>
          <w:ilvl w:val="0"/>
          <w:numId w:val="3"/>
        </w:numPr>
        <w:adjustRightInd w:val="0"/>
        <w:snapToGrid w:val="0"/>
        <w:spacing w:line="360" w:lineRule="auto"/>
        <w:rPr>
          <w:rFonts w:hint="eastAsia" w:ascii="仿宋" w:hAnsi="仿宋" w:eastAsia="仿宋"/>
          <w:sz w:val="28"/>
          <w:szCs w:val="28"/>
        </w:rPr>
      </w:pPr>
      <w:r>
        <w:rPr>
          <w:rFonts w:ascii="仿宋" w:hAnsi="仿宋" w:eastAsia="仿宋" w:cs="仿宋"/>
          <w:sz w:val="28"/>
          <w:szCs w:val="28"/>
        </w:rPr>
        <w:t>6至10年</w:t>
      </w:r>
      <w:r>
        <w:rPr>
          <w:rFonts w:hint="eastAsia" w:ascii="仿宋" w:hAnsi="仿宋" w:eastAsia="仿宋" w:cs="仿宋"/>
          <w:sz w:val="28"/>
          <w:szCs w:val="28"/>
          <w:lang w:val="en-US" w:eastAsia="zh-CN"/>
        </w:rPr>
        <w:t xml:space="preserve">           D. </w:t>
      </w:r>
      <w:r>
        <w:rPr>
          <w:rFonts w:ascii="仿宋" w:hAnsi="仿宋" w:eastAsia="仿宋" w:cs="仿宋"/>
          <w:sz w:val="28"/>
          <w:szCs w:val="28"/>
        </w:rPr>
        <w:t>≥</w:t>
      </w:r>
      <w:r>
        <w:rPr>
          <w:rFonts w:hint="eastAsia" w:ascii="仿宋" w:hAnsi="仿宋" w:eastAsia="仿宋" w:cs="仿宋"/>
          <w:sz w:val="28"/>
          <w:szCs w:val="28"/>
        </w:rPr>
        <w:t>21</w:t>
      </w:r>
      <w:r>
        <w:rPr>
          <w:rFonts w:ascii="仿宋" w:hAnsi="仿宋" w:eastAsia="仿宋" w:cs="仿宋"/>
          <w:sz w:val="28"/>
          <w:szCs w:val="28"/>
        </w:rPr>
        <w:t>年</w:t>
      </w:r>
    </w:p>
    <w:p w14:paraId="20FF7C05">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驾驶员流动情况</w:t>
      </w:r>
      <w:r>
        <w:rPr>
          <w:rFonts w:hint="eastAsia" w:ascii="仿宋" w:hAnsi="仿宋" w:eastAsia="仿宋"/>
          <w:b/>
          <w:bCs/>
          <w:i w:val="0"/>
          <w:iCs w:val="0"/>
          <w:sz w:val="28"/>
          <w:szCs w:val="28"/>
        </w:rPr>
        <w:t>（</w:t>
      </w:r>
      <w:r>
        <w:rPr>
          <w:rFonts w:hint="eastAsia" w:ascii="仿宋" w:hAnsi="仿宋" w:eastAsia="仿宋"/>
          <w:b/>
          <w:bCs/>
          <w:i w:val="0"/>
          <w:iCs w:val="0"/>
          <w:sz w:val="28"/>
          <w:szCs w:val="28"/>
          <w:u w:val="single"/>
        </w:rPr>
        <w:t>新招聘人员身份类别，可多选</w:t>
      </w:r>
      <w:r>
        <w:rPr>
          <w:rFonts w:hint="eastAsia" w:ascii="仿宋" w:hAnsi="仿宋" w:eastAsia="仿宋"/>
          <w:b/>
          <w:bCs/>
          <w:i w:val="0"/>
          <w:iCs w:val="0"/>
          <w:sz w:val="28"/>
          <w:szCs w:val="28"/>
        </w:rPr>
        <w:t>）</w:t>
      </w:r>
      <w:r>
        <w:rPr>
          <w:rFonts w:hint="eastAsia" w:ascii="仿宋" w:hAnsi="仿宋" w:eastAsia="仿宋"/>
          <w:b/>
          <w:bCs/>
          <w:sz w:val="28"/>
          <w:szCs w:val="28"/>
        </w:rPr>
        <w:t>：</w:t>
      </w:r>
      <w:r>
        <w:rPr>
          <w:rFonts w:ascii="仿宋" w:hAnsi="仿宋" w:eastAsia="仿宋"/>
          <w:b/>
          <w:bCs/>
          <w:sz w:val="28"/>
          <w:szCs w:val="28"/>
        </w:rPr>
        <w:t xml:space="preserve"> </w:t>
      </w:r>
    </w:p>
    <w:p w14:paraId="0445891D">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持有普货/客运从业资格证增驾</w:t>
      </w:r>
    </w:p>
    <w:p w14:paraId="7AA9C0F9">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从其他危货企业跳槽</w:t>
      </w:r>
    </w:p>
    <w:p w14:paraId="5D5D0D70">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无相关经验，企业自主培养</w:t>
      </w:r>
    </w:p>
    <w:p w14:paraId="55D95AA0">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退役军人安置</w:t>
      </w:r>
    </w:p>
    <w:p w14:paraId="0E769D45">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其他：</w:t>
      </w:r>
      <w:r>
        <w:rPr>
          <w:rFonts w:hint="eastAsia" w:ascii="仿宋" w:hAnsi="仿宋" w:eastAsia="仿宋" w:cs="仿宋"/>
          <w:b w:val="0"/>
          <w:bCs w:val="0"/>
          <w:color w:val="0F1115"/>
          <w:kern w:val="2"/>
          <w:sz w:val="28"/>
          <w:szCs w:val="28"/>
          <w:shd w:val="clear" w:fill="FFFFFF"/>
        </w:rPr>
        <w:t>（请注明）</w:t>
      </w:r>
      <w:r>
        <w:rPr>
          <w:rFonts w:hint="eastAsia" w:ascii="仿宋" w:hAnsi="仿宋" w:eastAsia="仿宋" w:cs="Times New Roman"/>
          <w:b w:val="0"/>
          <w:bCs w:val="0"/>
          <w:kern w:val="2"/>
          <w:sz w:val="28"/>
          <w:szCs w:val="28"/>
          <w:u w:val="single"/>
        </w:rPr>
        <w:t xml:space="preserve">            </w:t>
      </w:r>
      <w:r>
        <w:rPr>
          <w:rFonts w:hint="eastAsia" w:ascii="仿宋" w:hAnsi="仿宋" w:eastAsia="仿宋" w:cs="仿宋"/>
          <w:b w:val="0"/>
          <w:bCs w:val="0"/>
          <w:kern w:val="2"/>
          <w:sz w:val="28"/>
          <w:szCs w:val="28"/>
        </w:rPr>
        <w:t>。</w:t>
      </w:r>
    </w:p>
    <w:p w14:paraId="777C1E2E">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企业招聘驾驶员的主要途径</w:t>
      </w:r>
      <w:r>
        <w:rPr>
          <w:rFonts w:hint="eastAsia" w:ascii="仿宋" w:hAnsi="仿宋" w:eastAsia="仿宋"/>
          <w:b/>
          <w:bCs/>
          <w:sz w:val="28"/>
          <w:szCs w:val="28"/>
          <w:lang w:val="en-US" w:eastAsia="zh-CN"/>
        </w:rPr>
        <w:t>(</w:t>
      </w:r>
      <w:r>
        <w:rPr>
          <w:rFonts w:hint="eastAsia" w:ascii="仿宋" w:hAnsi="仿宋" w:eastAsia="仿宋"/>
          <w:b/>
          <w:bCs/>
          <w:i w:val="0"/>
          <w:iCs w:val="0"/>
          <w:sz w:val="28"/>
          <w:szCs w:val="28"/>
          <w:u w:val="single"/>
        </w:rPr>
        <w:t>可多选</w:t>
      </w:r>
      <w:r>
        <w:rPr>
          <w:rFonts w:hint="eastAsia" w:ascii="仿宋" w:hAnsi="仿宋" w:eastAsia="仿宋"/>
          <w:b/>
          <w:bCs/>
          <w:i w:val="0"/>
          <w:iCs w:val="0"/>
          <w:sz w:val="28"/>
          <w:szCs w:val="28"/>
        </w:rPr>
        <w:t>）</w:t>
      </w:r>
      <w:r>
        <w:rPr>
          <w:rFonts w:hint="eastAsia" w:ascii="仿宋" w:hAnsi="仿宋" w:eastAsia="仿宋"/>
          <w:b/>
          <w:bCs/>
          <w:sz w:val="28"/>
          <w:szCs w:val="28"/>
        </w:rPr>
        <w:t>：</w:t>
      </w:r>
      <w:r>
        <w:rPr>
          <w:rFonts w:ascii="仿宋" w:hAnsi="仿宋" w:eastAsia="仿宋"/>
          <w:b/>
          <w:bCs/>
          <w:sz w:val="28"/>
          <w:szCs w:val="28"/>
        </w:rPr>
        <w:t xml:space="preserve"> </w:t>
      </w:r>
    </w:p>
    <w:p w14:paraId="6F9EBACD">
      <w:pPr>
        <w:adjustRightInd w:val="0"/>
        <w:snapToGrid w:val="0"/>
        <w:spacing w:line="360" w:lineRule="auto"/>
        <w:rPr>
          <w:rFonts w:hint="eastAsia" w:ascii="仿宋" w:hAnsi="仿宋" w:eastAsia="仿宋"/>
          <w:sz w:val="28"/>
          <w:szCs w:val="28"/>
        </w:rPr>
      </w:pPr>
      <w:r>
        <w:rPr>
          <w:rFonts w:hint="eastAsia" w:ascii="宋体" w:hAnsi="宋体" w:cs="Arial"/>
          <w:sz w:val="24"/>
        </w:rPr>
        <w:t xml:space="preserve">□ </w:t>
      </w:r>
      <w:r>
        <w:rPr>
          <w:rFonts w:hint="eastAsia" w:ascii="仿宋" w:hAnsi="仿宋" w:eastAsia="仿宋"/>
          <w:sz w:val="28"/>
          <w:szCs w:val="28"/>
        </w:rPr>
        <w:t xml:space="preserve">社会招聘    </w:t>
      </w:r>
      <w:r>
        <w:rPr>
          <w:rFonts w:ascii="仿宋" w:hAnsi="仿宋" w:eastAsia="仿宋"/>
          <w:sz w:val="28"/>
          <w:szCs w:val="28"/>
        </w:rPr>
        <w:t xml:space="preserve">               </w:t>
      </w:r>
      <w:r>
        <w:rPr>
          <w:rFonts w:hint="eastAsia" w:ascii="宋体" w:hAnsi="宋体" w:cs="Arial"/>
          <w:sz w:val="24"/>
        </w:rPr>
        <w:t xml:space="preserve">□ </w:t>
      </w:r>
      <w:r>
        <w:rPr>
          <w:rFonts w:hint="eastAsia" w:ascii="仿宋" w:hAnsi="仿宋" w:eastAsia="仿宋"/>
          <w:sz w:val="28"/>
          <w:szCs w:val="28"/>
        </w:rPr>
        <w:t>企业设置培训机构自主培训</w:t>
      </w:r>
    </w:p>
    <w:p w14:paraId="3771407C">
      <w:pPr>
        <w:adjustRightInd w:val="0"/>
        <w:snapToGrid w:val="0"/>
        <w:spacing w:line="360" w:lineRule="auto"/>
        <w:rPr>
          <w:rFonts w:hint="eastAsia" w:ascii="仿宋" w:hAnsi="仿宋" w:eastAsia="仿宋"/>
          <w:sz w:val="28"/>
          <w:szCs w:val="28"/>
        </w:rPr>
      </w:pPr>
      <w:r>
        <w:rPr>
          <w:rFonts w:hint="eastAsia" w:ascii="宋体" w:hAnsi="宋体" w:cs="Arial"/>
          <w:sz w:val="24"/>
        </w:rPr>
        <w:t xml:space="preserve">□ </w:t>
      </w:r>
      <w:r>
        <w:rPr>
          <w:rFonts w:hint="eastAsia" w:ascii="仿宋" w:hAnsi="仿宋" w:eastAsia="仿宋"/>
          <w:sz w:val="28"/>
          <w:szCs w:val="28"/>
        </w:rPr>
        <w:t xml:space="preserve">第三方培训机构订单式招聘  </w:t>
      </w:r>
      <w:r>
        <w:rPr>
          <w:rFonts w:ascii="仿宋" w:hAnsi="仿宋" w:eastAsia="仿宋"/>
          <w:sz w:val="28"/>
          <w:szCs w:val="28"/>
        </w:rPr>
        <w:t xml:space="preserve"> </w:t>
      </w:r>
      <w:r>
        <w:rPr>
          <w:rFonts w:hint="eastAsia" w:ascii="宋体" w:hAnsi="宋体" w:cs="Arial"/>
          <w:sz w:val="24"/>
        </w:rPr>
        <w:t xml:space="preserve">□ </w:t>
      </w:r>
      <w:r>
        <w:rPr>
          <w:rFonts w:hint="eastAsia" w:ascii="仿宋" w:hAnsi="仿宋" w:eastAsia="仿宋"/>
          <w:sz w:val="28"/>
          <w:szCs w:val="28"/>
        </w:rPr>
        <w:t>其他</w:t>
      </w:r>
      <w:r>
        <w:rPr>
          <w:rFonts w:hint="eastAsia" w:ascii="仿宋" w:hAnsi="仿宋" w:eastAsia="仿宋" w:cs="仿宋"/>
          <w:b w:val="0"/>
          <w:bCs w:val="0"/>
          <w:color w:val="0F1115"/>
          <w:kern w:val="2"/>
          <w:sz w:val="28"/>
          <w:szCs w:val="28"/>
          <w:shd w:val="clear" w:fill="FFFFFF"/>
        </w:rPr>
        <w:t>（请注明）</w:t>
      </w:r>
      <w:r>
        <w:rPr>
          <w:rFonts w:hint="eastAsia" w:ascii="仿宋" w:hAnsi="仿宋" w:eastAsia="仿宋" w:cs="Times New Roman"/>
          <w:b w:val="0"/>
          <w:bCs w:val="0"/>
          <w:kern w:val="2"/>
          <w:sz w:val="28"/>
          <w:szCs w:val="28"/>
          <w:u w:val="single"/>
        </w:rPr>
        <w:t xml:space="preserve">            </w:t>
      </w:r>
      <w:r>
        <w:rPr>
          <w:rFonts w:hint="eastAsia" w:ascii="仿宋" w:hAnsi="仿宋" w:eastAsia="仿宋" w:cs="仿宋"/>
          <w:b w:val="0"/>
          <w:bCs w:val="0"/>
          <w:kern w:val="2"/>
          <w:sz w:val="28"/>
          <w:szCs w:val="28"/>
        </w:rPr>
        <w:t>。</w:t>
      </w:r>
    </w:p>
    <w:p w14:paraId="0EC3B230">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驾驶员用工方式</w:t>
      </w:r>
      <w:r>
        <w:rPr>
          <w:rFonts w:hint="eastAsia" w:ascii="仿宋" w:hAnsi="仿宋" w:eastAsia="仿宋"/>
          <w:b/>
          <w:bCs/>
          <w:sz w:val="28"/>
          <w:szCs w:val="28"/>
          <w:lang w:val="en-US" w:eastAsia="zh-CN"/>
        </w:rPr>
        <w:t>(</w:t>
      </w:r>
      <w:r>
        <w:rPr>
          <w:rFonts w:hint="eastAsia" w:ascii="仿宋" w:hAnsi="仿宋" w:eastAsia="仿宋"/>
          <w:b/>
          <w:bCs/>
          <w:i w:val="0"/>
          <w:iCs w:val="0"/>
          <w:sz w:val="28"/>
          <w:szCs w:val="28"/>
          <w:u w:val="single"/>
        </w:rPr>
        <w:t>可多选</w:t>
      </w:r>
      <w:r>
        <w:rPr>
          <w:rFonts w:hint="eastAsia" w:ascii="仿宋" w:hAnsi="仿宋" w:eastAsia="仿宋"/>
          <w:b/>
          <w:bCs/>
          <w:i w:val="0"/>
          <w:iCs w:val="0"/>
          <w:sz w:val="28"/>
          <w:szCs w:val="28"/>
          <w:u w:val="single"/>
          <w:lang w:val="en-US" w:eastAsia="zh-CN"/>
        </w:rPr>
        <w:t>)</w:t>
      </w:r>
      <w:r>
        <w:rPr>
          <w:rFonts w:hint="eastAsia" w:ascii="仿宋" w:hAnsi="仿宋" w:eastAsia="仿宋"/>
          <w:b/>
          <w:bCs/>
          <w:sz w:val="28"/>
          <w:szCs w:val="28"/>
        </w:rPr>
        <w:t>：</w:t>
      </w:r>
    </w:p>
    <w:p w14:paraId="04978673">
      <w:pPr>
        <w:adjustRightInd w:val="0"/>
        <w:snapToGrid w:val="0"/>
        <w:spacing w:line="360" w:lineRule="auto"/>
        <w:rPr>
          <w:rFonts w:hint="eastAsia" w:ascii="仿宋" w:hAnsi="仿宋" w:eastAsia="仿宋" w:cs="Arial"/>
          <w:sz w:val="28"/>
          <w:szCs w:val="28"/>
        </w:rPr>
      </w:pPr>
      <w:r>
        <w:rPr>
          <w:rFonts w:hint="eastAsia" w:ascii="仿宋" w:hAnsi="仿宋" w:eastAsia="仿宋" w:cs="Arial"/>
          <w:sz w:val="28"/>
          <w:szCs w:val="28"/>
        </w:rPr>
        <w:t>□ 正式签订劳动合同，占比为</w:t>
      </w:r>
      <w:r>
        <w:rPr>
          <w:rFonts w:ascii="仿宋" w:hAnsi="仿宋" w:eastAsia="仿宋" w:cs="Arial"/>
          <w:sz w:val="28"/>
          <w:szCs w:val="28"/>
          <w:u w:val="single"/>
        </w:rPr>
        <w:t xml:space="preserve">     </w:t>
      </w:r>
      <w:r>
        <w:rPr>
          <w:rFonts w:hint="eastAsia" w:ascii="仿宋" w:hAnsi="仿宋" w:eastAsia="仿宋" w:cs="Arial"/>
          <w:sz w:val="28"/>
          <w:szCs w:val="28"/>
        </w:rPr>
        <w:t>%</w:t>
      </w:r>
    </w:p>
    <w:p w14:paraId="440DA74B">
      <w:pPr>
        <w:adjustRightInd w:val="0"/>
        <w:snapToGrid w:val="0"/>
        <w:spacing w:line="360" w:lineRule="auto"/>
        <w:rPr>
          <w:rFonts w:hint="eastAsia" w:ascii="仿宋" w:hAnsi="仿宋" w:eastAsia="仿宋" w:cs="Arial"/>
          <w:sz w:val="30"/>
          <w:szCs w:val="30"/>
        </w:rPr>
      </w:pPr>
      <w:r>
        <w:rPr>
          <w:rFonts w:hint="eastAsia" w:ascii="仿宋" w:hAnsi="仿宋" w:eastAsia="仿宋" w:cs="Arial"/>
          <w:sz w:val="28"/>
          <w:szCs w:val="28"/>
        </w:rPr>
        <w:t>□ 通过劳务派遣机构招聘，占比为</w:t>
      </w:r>
      <w:r>
        <w:rPr>
          <w:rFonts w:ascii="仿宋" w:hAnsi="仿宋" w:eastAsia="仿宋" w:cs="Arial"/>
          <w:sz w:val="28"/>
          <w:szCs w:val="28"/>
          <w:u w:val="single"/>
        </w:rPr>
        <w:t xml:space="preserve">     </w:t>
      </w:r>
      <w:r>
        <w:rPr>
          <w:rFonts w:hint="eastAsia" w:ascii="仿宋" w:hAnsi="仿宋" w:eastAsia="仿宋" w:cs="Arial"/>
          <w:sz w:val="28"/>
          <w:szCs w:val="28"/>
        </w:rPr>
        <w:t>%</w:t>
      </w:r>
    </w:p>
    <w:p w14:paraId="5AD7C6F4">
      <w:pPr>
        <w:adjustRightInd w:val="0"/>
        <w:snapToGrid w:val="0"/>
        <w:spacing w:line="360" w:lineRule="auto"/>
        <w:rPr>
          <w:rFonts w:hint="eastAsia" w:ascii="仿宋" w:hAnsi="仿宋" w:eastAsia="仿宋" w:cs="Arial"/>
          <w:sz w:val="28"/>
          <w:szCs w:val="28"/>
        </w:rPr>
      </w:pPr>
      <w:r>
        <w:rPr>
          <w:rFonts w:hint="eastAsia" w:ascii="仿宋" w:hAnsi="仿宋" w:eastAsia="仿宋" w:cs="Arial"/>
          <w:sz w:val="28"/>
          <w:szCs w:val="28"/>
        </w:rPr>
        <w:t>□ 灵活用工方式，占比为</w:t>
      </w:r>
      <w:r>
        <w:rPr>
          <w:rFonts w:ascii="仿宋" w:hAnsi="仿宋" w:eastAsia="仿宋" w:cs="Arial"/>
          <w:sz w:val="28"/>
          <w:szCs w:val="28"/>
          <w:u w:val="single"/>
        </w:rPr>
        <w:t xml:space="preserve">     </w:t>
      </w:r>
      <w:r>
        <w:rPr>
          <w:rFonts w:hint="eastAsia" w:ascii="仿宋" w:hAnsi="仿宋" w:eastAsia="仿宋" w:cs="Arial"/>
          <w:sz w:val="28"/>
          <w:szCs w:val="28"/>
        </w:rPr>
        <w:t>%</w:t>
      </w:r>
    </w:p>
    <w:p w14:paraId="22F86F43">
      <w:pPr>
        <w:adjustRightInd w:val="0"/>
        <w:snapToGrid w:val="0"/>
        <w:spacing w:line="360" w:lineRule="auto"/>
        <w:rPr>
          <w:rFonts w:hint="eastAsia" w:ascii="仿宋" w:hAnsi="仿宋" w:eastAsia="仿宋" w:cs="Arial"/>
          <w:sz w:val="28"/>
          <w:szCs w:val="28"/>
        </w:rPr>
      </w:pPr>
      <w:r>
        <w:rPr>
          <w:rFonts w:hint="eastAsia" w:ascii="仿宋" w:hAnsi="仿宋" w:eastAsia="仿宋" w:cs="Arial"/>
          <w:sz w:val="28"/>
          <w:szCs w:val="28"/>
        </w:rPr>
        <w:t>□ 其他：</w:t>
      </w:r>
      <w:r>
        <w:rPr>
          <w:rFonts w:hint="eastAsia" w:ascii="仿宋" w:hAnsi="仿宋" w:eastAsia="仿宋" w:cs="仿宋"/>
          <w:b w:val="0"/>
          <w:bCs w:val="0"/>
          <w:color w:val="0F1115"/>
          <w:kern w:val="2"/>
          <w:sz w:val="28"/>
          <w:szCs w:val="28"/>
          <w:shd w:val="clear" w:fill="FFFFFF"/>
        </w:rPr>
        <w:t>（请注明）</w:t>
      </w:r>
      <w:r>
        <w:rPr>
          <w:rFonts w:hint="eastAsia" w:ascii="仿宋" w:hAnsi="仿宋" w:eastAsia="仿宋" w:cs="Times New Roman"/>
          <w:b w:val="0"/>
          <w:bCs w:val="0"/>
          <w:kern w:val="2"/>
          <w:sz w:val="28"/>
          <w:szCs w:val="28"/>
          <w:u w:val="single"/>
        </w:rPr>
        <w:t xml:space="preserve">            </w:t>
      </w:r>
      <w:r>
        <w:rPr>
          <w:rFonts w:hint="eastAsia" w:ascii="仿宋" w:hAnsi="仿宋" w:eastAsia="仿宋" w:cs="Arial"/>
          <w:sz w:val="28"/>
          <w:szCs w:val="28"/>
        </w:rPr>
        <w:t>，占比为</w:t>
      </w:r>
      <w:r>
        <w:rPr>
          <w:rFonts w:ascii="仿宋" w:hAnsi="仿宋" w:eastAsia="仿宋" w:cs="Arial"/>
          <w:sz w:val="28"/>
          <w:szCs w:val="28"/>
          <w:u w:val="single"/>
        </w:rPr>
        <w:t xml:space="preserve">     </w:t>
      </w:r>
      <w:r>
        <w:rPr>
          <w:rFonts w:hint="eastAsia" w:ascii="仿宋" w:hAnsi="仿宋" w:eastAsia="仿宋" w:cs="Arial"/>
          <w:sz w:val="28"/>
          <w:szCs w:val="28"/>
        </w:rPr>
        <w:t>%</w:t>
      </w:r>
    </w:p>
    <w:p w14:paraId="2FD1110B">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企业向驾驶员提供的劳动保障</w:t>
      </w:r>
      <w:r>
        <w:rPr>
          <w:rFonts w:hint="eastAsia" w:ascii="仿宋" w:hAnsi="仿宋" w:eastAsia="仿宋"/>
          <w:b/>
          <w:bCs/>
          <w:i w:val="0"/>
          <w:iCs w:val="0"/>
          <w:sz w:val="28"/>
          <w:szCs w:val="28"/>
        </w:rPr>
        <w:t>（</w:t>
      </w:r>
      <w:r>
        <w:rPr>
          <w:rFonts w:hint="eastAsia" w:ascii="仿宋" w:hAnsi="仿宋" w:eastAsia="仿宋"/>
          <w:b/>
          <w:bCs/>
          <w:i w:val="0"/>
          <w:iCs w:val="0"/>
          <w:sz w:val="28"/>
          <w:szCs w:val="28"/>
          <w:u w:val="single"/>
        </w:rPr>
        <w:t>可多选</w:t>
      </w:r>
      <w:r>
        <w:rPr>
          <w:rFonts w:hint="eastAsia" w:ascii="仿宋" w:hAnsi="仿宋" w:eastAsia="仿宋"/>
          <w:b/>
          <w:bCs/>
          <w:i w:val="0"/>
          <w:iCs w:val="0"/>
          <w:sz w:val="28"/>
          <w:szCs w:val="28"/>
        </w:rPr>
        <w:t>）</w:t>
      </w:r>
      <w:r>
        <w:rPr>
          <w:rFonts w:hint="eastAsia" w:ascii="仿宋" w:hAnsi="仿宋" w:eastAsia="仿宋"/>
          <w:b/>
          <w:bCs/>
          <w:sz w:val="28"/>
          <w:szCs w:val="28"/>
        </w:rPr>
        <w:t>：</w:t>
      </w:r>
      <w:r>
        <w:rPr>
          <w:rFonts w:ascii="仿宋" w:hAnsi="仿宋" w:eastAsia="仿宋"/>
          <w:b/>
          <w:bCs/>
          <w:sz w:val="28"/>
          <w:szCs w:val="28"/>
        </w:rPr>
        <w:t xml:space="preserve"> </w:t>
      </w:r>
    </w:p>
    <w:p w14:paraId="40764D59">
      <w:pPr>
        <w:adjustRightInd w:val="0"/>
        <w:snapToGrid w:val="0"/>
        <w:spacing w:line="360" w:lineRule="auto"/>
        <w:rPr>
          <w:rFonts w:hint="eastAsia" w:ascii="仿宋" w:hAnsi="仿宋" w:eastAsia="仿宋"/>
          <w:sz w:val="28"/>
          <w:szCs w:val="28"/>
        </w:rPr>
      </w:pPr>
      <w:r>
        <w:rPr>
          <w:rFonts w:hint="eastAsia" w:ascii="宋体" w:hAnsi="宋体" w:cs="Arial"/>
          <w:sz w:val="24"/>
        </w:rPr>
        <w:t xml:space="preserve">□ </w:t>
      </w:r>
      <w:r>
        <w:rPr>
          <w:rFonts w:hint="eastAsia" w:ascii="仿宋" w:hAnsi="仿宋" w:eastAsia="仿宋"/>
          <w:sz w:val="28"/>
          <w:szCs w:val="28"/>
        </w:rPr>
        <w:t>缴纳“五险”</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 </w:t>
      </w:r>
      <w:r>
        <w:rPr>
          <w:rFonts w:hint="eastAsia" w:ascii="宋体" w:hAnsi="宋体" w:cs="Arial"/>
          <w:sz w:val="24"/>
        </w:rPr>
        <w:t xml:space="preserve">□ </w:t>
      </w:r>
      <w:r>
        <w:rPr>
          <w:rFonts w:hint="eastAsia" w:ascii="仿宋" w:hAnsi="仿宋" w:eastAsia="仿宋"/>
          <w:sz w:val="28"/>
          <w:szCs w:val="28"/>
        </w:rPr>
        <w:t xml:space="preserve">缴纳住房公积金 </w:t>
      </w:r>
      <w:r>
        <w:rPr>
          <w:rFonts w:hint="eastAsia" w:ascii="仿宋" w:hAnsi="仿宋" w:eastAsia="仿宋"/>
          <w:sz w:val="28"/>
          <w:szCs w:val="28"/>
          <w:lang w:val="en-US" w:eastAsia="zh-CN"/>
        </w:rPr>
        <w:t xml:space="preserve">   </w:t>
      </w:r>
      <w:r>
        <w:rPr>
          <w:rFonts w:ascii="仿宋" w:hAnsi="仿宋" w:eastAsia="仿宋"/>
          <w:sz w:val="28"/>
          <w:szCs w:val="28"/>
        </w:rPr>
        <w:t xml:space="preserve"> </w:t>
      </w:r>
      <w:r>
        <w:rPr>
          <w:rFonts w:hint="eastAsia" w:ascii="宋体" w:hAnsi="宋体" w:cs="Arial"/>
          <w:sz w:val="24"/>
        </w:rPr>
        <w:t xml:space="preserve">□ </w:t>
      </w:r>
      <w:r>
        <w:rPr>
          <w:rFonts w:hint="eastAsia" w:ascii="仿宋" w:hAnsi="仿宋" w:eastAsia="仿宋"/>
          <w:sz w:val="28"/>
          <w:szCs w:val="28"/>
        </w:rPr>
        <w:t xml:space="preserve">带薪年假 </w:t>
      </w:r>
      <w:r>
        <w:rPr>
          <w:rFonts w:ascii="仿宋" w:hAnsi="仿宋" w:eastAsia="仿宋"/>
          <w:sz w:val="28"/>
          <w:szCs w:val="28"/>
        </w:rPr>
        <w:t xml:space="preserve"> </w:t>
      </w:r>
    </w:p>
    <w:p w14:paraId="7F73D47D">
      <w:pPr>
        <w:adjustRightInd w:val="0"/>
        <w:snapToGrid w:val="0"/>
        <w:spacing w:line="360" w:lineRule="auto"/>
        <w:rPr>
          <w:rFonts w:hint="eastAsia" w:ascii="仿宋" w:hAnsi="仿宋" w:eastAsia="仿宋"/>
          <w:sz w:val="28"/>
          <w:szCs w:val="28"/>
        </w:rPr>
      </w:pPr>
      <w:r>
        <w:rPr>
          <w:rFonts w:hint="eastAsia" w:ascii="宋体" w:hAnsi="宋体" w:cs="Arial"/>
          <w:sz w:val="24"/>
        </w:rPr>
        <w:t xml:space="preserve">□ </w:t>
      </w:r>
      <w:r>
        <w:rPr>
          <w:rFonts w:hint="eastAsia" w:ascii="仿宋" w:hAnsi="仿宋" w:eastAsia="仿宋"/>
          <w:sz w:val="28"/>
          <w:szCs w:val="28"/>
        </w:rPr>
        <w:t>定期体检</w:t>
      </w:r>
      <w:r>
        <w:rPr>
          <w:rFonts w:hint="eastAsia" w:ascii="仿宋" w:hAnsi="仿宋" w:eastAsia="仿宋"/>
          <w:sz w:val="28"/>
          <w:szCs w:val="28"/>
          <w:lang w:val="en-US" w:eastAsia="zh-CN"/>
        </w:rPr>
        <w:t xml:space="preserve">          </w:t>
      </w:r>
      <w:r>
        <w:rPr>
          <w:rFonts w:hint="eastAsia" w:ascii="宋体" w:hAnsi="宋体" w:cs="Arial"/>
          <w:sz w:val="24"/>
        </w:rPr>
        <w:t xml:space="preserve">□ </w:t>
      </w:r>
      <w:r>
        <w:rPr>
          <w:rFonts w:hint="eastAsia" w:ascii="仿宋" w:hAnsi="仿宋" w:eastAsia="仿宋"/>
          <w:sz w:val="28"/>
          <w:szCs w:val="28"/>
        </w:rPr>
        <w:t xml:space="preserve">提供住宿或住房补贴 </w:t>
      </w:r>
      <w:r>
        <w:rPr>
          <w:rFonts w:hint="eastAsia" w:ascii="宋体" w:hAnsi="宋体" w:cs="Arial"/>
          <w:sz w:val="24"/>
        </w:rPr>
        <w:t xml:space="preserve">□ </w:t>
      </w:r>
      <w:r>
        <w:rPr>
          <w:rFonts w:hint="eastAsia" w:ascii="仿宋" w:hAnsi="仿宋" w:eastAsia="仿宋"/>
          <w:sz w:val="28"/>
          <w:szCs w:val="28"/>
        </w:rPr>
        <w:t xml:space="preserve">每月定期休息 </w:t>
      </w:r>
    </w:p>
    <w:p w14:paraId="017A4293">
      <w:pPr>
        <w:adjustRightInd w:val="0"/>
        <w:snapToGrid w:val="0"/>
        <w:spacing w:line="360" w:lineRule="auto"/>
        <w:rPr>
          <w:rFonts w:hint="eastAsia" w:ascii="仿宋" w:hAnsi="仿宋" w:eastAsia="仿宋"/>
          <w:sz w:val="28"/>
          <w:szCs w:val="28"/>
        </w:rPr>
      </w:pPr>
      <w:r>
        <w:rPr>
          <w:rFonts w:hint="eastAsia" w:ascii="宋体" w:hAnsi="宋体" w:cs="Arial"/>
          <w:sz w:val="24"/>
        </w:rPr>
        <w:t xml:space="preserve">□ </w:t>
      </w:r>
      <w:r>
        <w:rPr>
          <w:rFonts w:hint="eastAsia" w:ascii="仿宋" w:hAnsi="仿宋" w:eastAsia="仿宋"/>
          <w:sz w:val="28"/>
          <w:szCs w:val="28"/>
        </w:rPr>
        <w:t>其他</w:t>
      </w:r>
      <w:r>
        <w:rPr>
          <w:rFonts w:hint="eastAsia" w:ascii="仿宋" w:hAnsi="仿宋" w:eastAsia="仿宋" w:cs="仿宋"/>
          <w:b w:val="0"/>
          <w:bCs w:val="0"/>
          <w:color w:val="0F1115"/>
          <w:kern w:val="2"/>
          <w:sz w:val="28"/>
          <w:szCs w:val="28"/>
          <w:shd w:val="clear" w:fill="FFFFFF"/>
        </w:rPr>
        <w:t>（请注明）</w:t>
      </w:r>
      <w:r>
        <w:rPr>
          <w:rFonts w:hint="eastAsia" w:ascii="仿宋" w:hAnsi="仿宋" w:eastAsia="仿宋" w:cs="Times New Roman"/>
          <w:b w:val="0"/>
          <w:bCs w:val="0"/>
          <w:kern w:val="2"/>
          <w:sz w:val="28"/>
          <w:szCs w:val="28"/>
          <w:u w:val="single"/>
        </w:rPr>
        <w:t xml:space="preserve">            </w:t>
      </w:r>
      <w:r>
        <w:rPr>
          <w:rFonts w:hint="eastAsia" w:ascii="仿宋" w:hAnsi="仿宋" w:eastAsia="仿宋" w:cs="仿宋"/>
          <w:b w:val="0"/>
          <w:bCs w:val="0"/>
          <w:kern w:val="2"/>
          <w:sz w:val="28"/>
          <w:szCs w:val="28"/>
        </w:rPr>
        <w:t>。</w:t>
      </w:r>
      <w:r>
        <w:rPr>
          <w:rFonts w:ascii="仿宋" w:hAnsi="仿宋" w:eastAsia="仿宋" w:cs="Arial"/>
          <w:sz w:val="28"/>
          <w:szCs w:val="28"/>
          <w:u w:val="single"/>
        </w:rPr>
        <w:t xml:space="preserve">         </w:t>
      </w:r>
    </w:p>
    <w:p w14:paraId="5EEE1975">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您认为造成驾驶员 “留不住”的主要原因有哪些:</w:t>
      </w:r>
      <w:r>
        <w:rPr>
          <w:rFonts w:hint="eastAsia" w:ascii="仿宋" w:hAnsi="仿宋" w:eastAsia="仿宋"/>
          <w:b/>
          <w:bCs/>
          <w:i w:val="0"/>
          <w:iCs w:val="0"/>
          <w:sz w:val="28"/>
          <w:szCs w:val="28"/>
        </w:rPr>
        <w:t>（</w:t>
      </w:r>
      <w:r>
        <w:rPr>
          <w:rFonts w:hint="eastAsia" w:ascii="仿宋" w:hAnsi="仿宋" w:eastAsia="仿宋" w:cs="仿宋"/>
          <w:b/>
          <w:bCs/>
          <w:i w:val="0"/>
          <w:iCs w:val="0"/>
          <w:color w:val="0F1115"/>
          <w:sz w:val="28"/>
          <w:szCs w:val="28"/>
          <w:u w:val="single"/>
          <w:shd w:val="clear" w:fill="FFFFFF"/>
        </w:rPr>
        <w:t>可选3项，请按重要性排序</w:t>
      </w:r>
      <w:r>
        <w:rPr>
          <w:rFonts w:hint="eastAsia" w:ascii="仿宋" w:hAnsi="仿宋" w:eastAsia="仿宋"/>
          <w:b/>
          <w:bCs/>
          <w:i w:val="0"/>
          <w:iCs w:val="0"/>
          <w:sz w:val="28"/>
          <w:szCs w:val="28"/>
        </w:rPr>
        <w:t>）</w:t>
      </w:r>
      <w:r>
        <w:rPr>
          <w:rFonts w:hint="eastAsia" w:ascii="仿宋" w:hAnsi="仿宋" w:eastAsia="仿宋"/>
          <w:b/>
          <w:bCs/>
          <w:sz w:val="28"/>
          <w:szCs w:val="28"/>
          <w:u w:val="single"/>
        </w:rPr>
        <w:t xml:space="preserve"> </w:t>
      </w:r>
      <w:r>
        <w:rPr>
          <w:rFonts w:ascii="仿宋" w:hAnsi="仿宋" w:eastAsia="仿宋"/>
          <w:b/>
          <w:bCs/>
          <w:sz w:val="28"/>
          <w:szCs w:val="28"/>
          <w:u w:val="single"/>
        </w:rPr>
        <w:t xml:space="preserve">                 </w:t>
      </w:r>
      <w:r>
        <w:rPr>
          <w:rFonts w:hint="eastAsia" w:ascii="仿宋" w:hAnsi="仿宋" w:eastAsia="仿宋"/>
          <w:b/>
          <w:bCs/>
          <w:sz w:val="28"/>
          <w:szCs w:val="28"/>
        </w:rPr>
        <w:t>。</w:t>
      </w:r>
    </w:p>
    <w:p w14:paraId="6F53941D">
      <w:pPr>
        <w:numPr>
          <w:ilvl w:val="0"/>
          <w:numId w:val="4"/>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社会培养能力不足</w:t>
      </w:r>
    </w:p>
    <w:p w14:paraId="74660AFA">
      <w:pPr>
        <w:numPr>
          <w:ilvl w:val="0"/>
          <w:numId w:val="4"/>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油价及合规成本上涨，企业经营压力大，工资待遇没有优势</w:t>
      </w:r>
    </w:p>
    <w:p w14:paraId="09C00F23">
      <w:pPr>
        <w:numPr>
          <w:ilvl w:val="0"/>
          <w:numId w:val="4"/>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工作枯燥乏味，重复劳动多</w:t>
      </w:r>
    </w:p>
    <w:p w14:paraId="28115E00">
      <w:pPr>
        <w:numPr>
          <w:ilvl w:val="0"/>
          <w:numId w:val="4"/>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车辆、装备等从业环境差</w:t>
      </w:r>
    </w:p>
    <w:p w14:paraId="3D4FE6E3">
      <w:pPr>
        <w:numPr>
          <w:ilvl w:val="0"/>
          <w:numId w:val="4"/>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工作危险性高、专业性强</w:t>
      </w:r>
    </w:p>
    <w:p w14:paraId="3D5977D8">
      <w:pPr>
        <w:numPr>
          <w:ilvl w:val="0"/>
          <w:numId w:val="4"/>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工作压力大，劳动强度高</w:t>
      </w:r>
    </w:p>
    <w:p w14:paraId="2C576A18">
      <w:pPr>
        <w:numPr>
          <w:ilvl w:val="0"/>
          <w:numId w:val="4"/>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职业晋升发展有限</w:t>
      </w:r>
    </w:p>
    <w:p w14:paraId="308DDF48">
      <w:pPr>
        <w:numPr>
          <w:ilvl w:val="0"/>
          <w:numId w:val="4"/>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社会认可度低</w:t>
      </w:r>
    </w:p>
    <w:p w14:paraId="4DBB8859">
      <w:pPr>
        <w:numPr>
          <w:ilvl w:val="0"/>
          <w:numId w:val="4"/>
        </w:numPr>
        <w:adjustRightInd w:val="0"/>
        <w:snapToGrid w:val="0"/>
        <w:spacing w:line="360" w:lineRule="auto"/>
        <w:rPr>
          <w:rFonts w:hint="eastAsia" w:ascii="仿宋" w:hAnsi="仿宋" w:eastAsia="仿宋"/>
          <w:b w:val="0"/>
          <w:bCs w:val="0"/>
          <w:sz w:val="28"/>
          <w:szCs w:val="28"/>
        </w:rPr>
      </w:pPr>
      <w:r>
        <w:rPr>
          <w:rFonts w:hint="eastAsia" w:ascii="仿宋" w:hAnsi="仿宋" w:eastAsia="仿宋"/>
          <w:b w:val="0"/>
          <w:bCs w:val="0"/>
          <w:sz w:val="28"/>
          <w:szCs w:val="28"/>
        </w:rPr>
        <w:t>各地通限行政策频繁变动，司机收入不稳定</w:t>
      </w:r>
    </w:p>
    <w:p w14:paraId="3F2A03A1">
      <w:pPr>
        <w:numPr>
          <w:ilvl w:val="0"/>
          <w:numId w:val="4"/>
        </w:numPr>
        <w:adjustRightInd w:val="0"/>
        <w:snapToGrid w:val="0"/>
        <w:spacing w:line="360" w:lineRule="auto"/>
        <w:rPr>
          <w:rFonts w:hint="eastAsia" w:ascii="仿宋" w:hAnsi="仿宋" w:eastAsia="仿宋"/>
          <w:b w:val="0"/>
          <w:bCs w:val="0"/>
          <w:sz w:val="28"/>
          <w:szCs w:val="28"/>
        </w:rPr>
      </w:pPr>
      <w:r>
        <w:rPr>
          <w:rFonts w:hint="eastAsia" w:ascii="仿宋" w:hAnsi="仿宋" w:eastAsia="仿宋"/>
          <w:b w:val="0"/>
          <w:bCs w:val="0"/>
          <w:sz w:val="28"/>
          <w:szCs w:val="28"/>
        </w:rPr>
        <w:t>行业管理政策及发展前景限制（</w:t>
      </w:r>
      <w:r>
        <w:rPr>
          <w:rFonts w:hint="eastAsia" w:ascii="仿宋" w:hAnsi="仿宋" w:eastAsia="仿宋" w:cs="仿宋"/>
          <w:b w:val="0"/>
          <w:bCs w:val="0"/>
          <w:color w:val="0F1115"/>
          <w:kern w:val="2"/>
          <w:sz w:val="28"/>
          <w:szCs w:val="28"/>
          <w:shd w:val="clear" w:fill="FFFFFF"/>
        </w:rPr>
        <w:t>请注明</w:t>
      </w:r>
      <w:r>
        <w:rPr>
          <w:rFonts w:hint="eastAsia" w:ascii="仿宋" w:hAnsi="仿宋" w:eastAsia="仿宋"/>
          <w:b w:val="0"/>
          <w:bCs w:val="0"/>
          <w:sz w:val="28"/>
          <w:szCs w:val="28"/>
        </w:rPr>
        <w:t>具体为：</w:t>
      </w:r>
      <w:r>
        <w:rPr>
          <w:rFonts w:hint="eastAsia" w:ascii="仿宋" w:hAnsi="仿宋" w:eastAsia="仿宋"/>
          <w:b w:val="0"/>
          <w:bCs w:val="0"/>
          <w:sz w:val="28"/>
          <w:szCs w:val="28"/>
          <w:u w:val="single"/>
        </w:rPr>
        <w:t xml:space="preserve"> </w:t>
      </w:r>
      <w:r>
        <w:rPr>
          <w:rFonts w:ascii="仿宋" w:hAnsi="仿宋" w:eastAsia="仿宋"/>
          <w:b w:val="0"/>
          <w:bCs w:val="0"/>
          <w:sz w:val="28"/>
          <w:szCs w:val="28"/>
          <w:u w:val="single"/>
        </w:rPr>
        <w:t xml:space="preserve">             </w:t>
      </w:r>
      <w:r>
        <w:rPr>
          <w:rFonts w:hint="eastAsia" w:ascii="仿宋" w:hAnsi="仿宋" w:eastAsia="仿宋"/>
          <w:b w:val="0"/>
          <w:bCs w:val="0"/>
          <w:sz w:val="28"/>
          <w:szCs w:val="28"/>
        </w:rPr>
        <w:t>）</w:t>
      </w:r>
    </w:p>
    <w:p w14:paraId="5B5B9667">
      <w:pPr>
        <w:numPr>
          <w:ilvl w:val="0"/>
          <w:numId w:val="4"/>
        </w:numPr>
        <w:adjustRightInd w:val="0"/>
        <w:snapToGrid w:val="0"/>
        <w:spacing w:line="360" w:lineRule="auto"/>
        <w:rPr>
          <w:rFonts w:hint="eastAsia" w:ascii="仿宋" w:hAnsi="仿宋" w:eastAsia="仿宋"/>
          <w:b w:val="0"/>
          <w:bCs w:val="0"/>
          <w:sz w:val="28"/>
          <w:szCs w:val="28"/>
        </w:rPr>
      </w:pPr>
      <w:r>
        <w:rPr>
          <w:rFonts w:hint="eastAsia" w:ascii="仿宋" w:hAnsi="仿宋" w:eastAsia="仿宋"/>
          <w:b w:val="0"/>
          <w:bCs w:val="0"/>
          <w:sz w:val="28"/>
          <w:szCs w:val="28"/>
        </w:rPr>
        <w:t>其他原因：</w:t>
      </w:r>
      <w:r>
        <w:rPr>
          <w:rFonts w:hint="eastAsia" w:ascii="仿宋" w:hAnsi="仿宋" w:eastAsia="仿宋" w:cs="仿宋"/>
          <w:b w:val="0"/>
          <w:bCs w:val="0"/>
          <w:color w:val="0F1115"/>
          <w:kern w:val="2"/>
          <w:sz w:val="28"/>
          <w:szCs w:val="28"/>
          <w:shd w:val="clear" w:fill="FFFFFF"/>
        </w:rPr>
        <w:t>（请注明）</w:t>
      </w:r>
      <w:r>
        <w:rPr>
          <w:rFonts w:hint="eastAsia" w:ascii="仿宋" w:hAnsi="仿宋" w:eastAsia="仿宋" w:cs="Times New Roman"/>
          <w:b w:val="0"/>
          <w:bCs w:val="0"/>
          <w:kern w:val="2"/>
          <w:sz w:val="28"/>
          <w:szCs w:val="28"/>
          <w:u w:val="single"/>
        </w:rPr>
        <w:t xml:space="preserve">            </w:t>
      </w:r>
      <w:r>
        <w:rPr>
          <w:rFonts w:hint="eastAsia" w:ascii="仿宋" w:hAnsi="仿宋" w:eastAsia="仿宋" w:cs="仿宋"/>
          <w:b w:val="0"/>
          <w:bCs w:val="0"/>
          <w:kern w:val="2"/>
          <w:sz w:val="28"/>
          <w:szCs w:val="28"/>
        </w:rPr>
        <w:t>。</w:t>
      </w:r>
    </w:p>
    <w:p w14:paraId="488F93A6">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您觉得</w:t>
      </w:r>
      <w:r>
        <w:rPr>
          <w:rFonts w:ascii="仿宋" w:hAnsi="仿宋" w:eastAsia="仿宋"/>
          <w:b/>
          <w:bCs/>
          <w:sz w:val="28"/>
          <w:szCs w:val="28"/>
        </w:rPr>
        <w:t>需要采取哪些措施缓解</w:t>
      </w:r>
      <w:r>
        <w:rPr>
          <w:rFonts w:hint="eastAsia" w:ascii="仿宋" w:hAnsi="仿宋" w:eastAsia="仿宋"/>
          <w:b/>
          <w:bCs/>
          <w:sz w:val="28"/>
          <w:szCs w:val="28"/>
        </w:rPr>
        <w:t>驾驶员</w:t>
      </w:r>
      <w:r>
        <w:rPr>
          <w:rFonts w:ascii="仿宋" w:hAnsi="仿宋" w:eastAsia="仿宋"/>
          <w:b/>
          <w:bCs/>
          <w:sz w:val="28"/>
          <w:szCs w:val="28"/>
        </w:rPr>
        <w:t>短缺情况</w:t>
      </w:r>
      <w:r>
        <w:rPr>
          <w:rFonts w:hint="eastAsia" w:ascii="仿宋" w:hAnsi="仿宋" w:eastAsia="仿宋"/>
          <w:b/>
          <w:bCs/>
          <w:sz w:val="28"/>
          <w:szCs w:val="28"/>
        </w:rPr>
        <w:t>:</w:t>
      </w:r>
      <w:r>
        <w:rPr>
          <w:rFonts w:hint="eastAsia" w:ascii="仿宋" w:hAnsi="仿宋" w:eastAsia="仿宋"/>
          <w:b/>
          <w:bCs/>
          <w:i w:val="0"/>
          <w:iCs w:val="0"/>
          <w:sz w:val="28"/>
          <w:szCs w:val="28"/>
        </w:rPr>
        <w:t>（</w:t>
      </w:r>
      <w:r>
        <w:rPr>
          <w:rFonts w:hint="eastAsia" w:ascii="仿宋" w:hAnsi="仿宋" w:eastAsia="仿宋" w:cs="仿宋"/>
          <w:b/>
          <w:bCs/>
          <w:i w:val="0"/>
          <w:iCs w:val="0"/>
          <w:color w:val="0F1115"/>
          <w:sz w:val="28"/>
          <w:szCs w:val="28"/>
          <w:u w:val="single"/>
          <w:shd w:val="clear" w:fill="FFFFFF"/>
        </w:rPr>
        <w:t>可选3项，请按重要性排序</w:t>
      </w:r>
      <w:r>
        <w:rPr>
          <w:rFonts w:hint="eastAsia" w:ascii="仿宋" w:hAnsi="仿宋" w:eastAsia="仿宋"/>
          <w:b/>
          <w:bCs/>
          <w:i w:val="0"/>
          <w:iCs w:val="0"/>
          <w:sz w:val="28"/>
          <w:szCs w:val="28"/>
        </w:rPr>
        <w:t>）</w:t>
      </w:r>
      <w:r>
        <w:rPr>
          <w:rFonts w:hint="eastAsia" w:ascii="仿宋" w:hAnsi="仿宋" w:eastAsia="仿宋"/>
          <w:b/>
          <w:bCs/>
          <w:sz w:val="28"/>
          <w:szCs w:val="28"/>
          <w:u w:val="single"/>
        </w:rPr>
        <w:t xml:space="preserve"> </w:t>
      </w:r>
      <w:r>
        <w:rPr>
          <w:rFonts w:ascii="仿宋" w:hAnsi="仿宋" w:eastAsia="仿宋"/>
          <w:b/>
          <w:bCs/>
          <w:sz w:val="28"/>
          <w:szCs w:val="28"/>
          <w:u w:val="single"/>
        </w:rPr>
        <w:t xml:space="preserve">                 </w:t>
      </w:r>
      <w:r>
        <w:rPr>
          <w:rFonts w:hint="eastAsia" w:ascii="仿宋" w:hAnsi="仿宋" w:eastAsia="仿宋"/>
          <w:b/>
          <w:bCs/>
          <w:sz w:val="28"/>
          <w:szCs w:val="28"/>
        </w:rPr>
        <w:t>。</w:t>
      </w:r>
    </w:p>
    <w:p w14:paraId="472027F6">
      <w:pPr>
        <w:numPr>
          <w:ilvl w:val="0"/>
          <w:numId w:val="5"/>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降低职业司机的最低年龄要求</w:t>
      </w:r>
    </w:p>
    <w:p w14:paraId="37A9EE58">
      <w:pPr>
        <w:numPr>
          <w:ilvl w:val="0"/>
          <w:numId w:val="5"/>
        </w:numPr>
        <w:adjustRightInd w:val="0"/>
        <w:snapToGrid w:val="0"/>
        <w:spacing w:line="360" w:lineRule="auto"/>
        <w:rPr>
          <w:rFonts w:hint="eastAsia" w:ascii="仿宋" w:hAnsi="仿宋" w:eastAsia="仿宋"/>
          <w:sz w:val="28"/>
          <w:szCs w:val="28"/>
        </w:rPr>
      </w:pPr>
      <w:r>
        <w:rPr>
          <w:rFonts w:ascii="仿宋" w:hAnsi="仿宋" w:eastAsia="仿宋"/>
          <w:sz w:val="28"/>
          <w:szCs w:val="28"/>
        </w:rPr>
        <w:t>改善职业形象</w:t>
      </w:r>
      <w:r>
        <w:rPr>
          <w:rFonts w:hint="eastAsia" w:ascii="仿宋" w:hAnsi="仿宋" w:eastAsia="仿宋"/>
          <w:sz w:val="28"/>
          <w:szCs w:val="28"/>
        </w:rPr>
        <w:t>，提高社会认可度</w:t>
      </w:r>
    </w:p>
    <w:p w14:paraId="0D2987FA">
      <w:pPr>
        <w:numPr>
          <w:ilvl w:val="0"/>
          <w:numId w:val="5"/>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更好、更安全的工作条件</w:t>
      </w:r>
    </w:p>
    <w:p w14:paraId="0D524BC7">
      <w:pPr>
        <w:numPr>
          <w:ilvl w:val="0"/>
          <w:numId w:val="5"/>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便于接受专业培训</w:t>
      </w:r>
    </w:p>
    <w:p w14:paraId="2931CF7C">
      <w:pPr>
        <w:numPr>
          <w:ilvl w:val="0"/>
          <w:numId w:val="5"/>
        </w:numPr>
        <w:adjustRightInd w:val="0"/>
        <w:snapToGrid w:val="0"/>
        <w:spacing w:line="360" w:lineRule="auto"/>
        <w:rPr>
          <w:rFonts w:hint="eastAsia" w:ascii="仿宋" w:hAnsi="仿宋" w:eastAsia="仿宋"/>
          <w:sz w:val="28"/>
          <w:szCs w:val="28"/>
        </w:rPr>
      </w:pPr>
      <w:r>
        <w:rPr>
          <w:rFonts w:ascii="仿宋" w:hAnsi="仿宋" w:eastAsia="仿宋"/>
          <w:sz w:val="28"/>
          <w:szCs w:val="28"/>
        </w:rPr>
        <w:t>设施齐全的长途司机休息区</w:t>
      </w:r>
    </w:p>
    <w:p w14:paraId="76F198BE">
      <w:pPr>
        <w:numPr>
          <w:ilvl w:val="0"/>
          <w:numId w:val="5"/>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提高薪资待遇</w:t>
      </w:r>
    </w:p>
    <w:p w14:paraId="2D7DA2EA">
      <w:pPr>
        <w:numPr>
          <w:ilvl w:val="0"/>
          <w:numId w:val="5"/>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协调统一跨省通限行政策，减少司机无效等待时间</w:t>
      </w:r>
    </w:p>
    <w:p w14:paraId="47DFC871">
      <w:pPr>
        <w:numPr>
          <w:ilvl w:val="0"/>
          <w:numId w:val="5"/>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u w:val="none"/>
        </w:rPr>
        <w:t>其他</w:t>
      </w:r>
      <w:r>
        <w:rPr>
          <w:rFonts w:hint="eastAsia" w:ascii="仿宋" w:hAnsi="仿宋" w:eastAsia="仿宋"/>
          <w:sz w:val="28"/>
          <w:szCs w:val="28"/>
          <w:u w:val="none"/>
          <w:lang w:val="en-US" w:eastAsia="zh-CN"/>
        </w:rPr>
        <w:t>措施</w:t>
      </w:r>
      <w:r>
        <w:rPr>
          <w:rFonts w:hint="eastAsia" w:ascii="仿宋" w:hAnsi="仿宋" w:eastAsia="仿宋"/>
          <w:sz w:val="28"/>
          <w:szCs w:val="28"/>
          <w:u w:val="none"/>
        </w:rPr>
        <w:t>（请注明）</w:t>
      </w:r>
      <w:r>
        <w:rPr>
          <w:rFonts w:hint="eastAsia" w:ascii="仿宋" w:hAnsi="仿宋" w:eastAsia="仿宋"/>
          <w:sz w:val="28"/>
          <w:szCs w:val="28"/>
          <w:u w:val="single"/>
        </w:rPr>
        <w:t xml:space="preserve">            </w:t>
      </w:r>
      <w:r>
        <w:rPr>
          <w:rFonts w:hint="eastAsia" w:ascii="仿宋" w:hAnsi="仿宋" w:eastAsia="仿宋"/>
          <w:sz w:val="28"/>
          <w:szCs w:val="28"/>
          <w:u w:val="none"/>
        </w:rPr>
        <w:t>。</w:t>
      </w:r>
      <w:r>
        <w:rPr>
          <w:rFonts w:ascii="仿宋" w:hAnsi="仿宋" w:eastAsia="仿宋"/>
          <w:sz w:val="28"/>
          <w:szCs w:val="28"/>
          <w:u w:val="none"/>
        </w:rPr>
        <w:t xml:space="preserve"> </w:t>
      </w:r>
      <w:r>
        <w:rPr>
          <w:rFonts w:ascii="仿宋" w:hAnsi="仿宋" w:eastAsia="仿宋"/>
          <w:sz w:val="28"/>
          <w:szCs w:val="28"/>
          <w:u w:val="single"/>
        </w:rPr>
        <w:t xml:space="preserve">                         </w:t>
      </w:r>
    </w:p>
    <w:p w14:paraId="6F19844B">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您认为驾驶员在运输过程中，面临哪些问题:</w:t>
      </w:r>
    </w:p>
    <w:p w14:paraId="40F52B01">
      <w:pPr>
        <w:numPr>
          <w:ilvl w:val="0"/>
          <w:numId w:val="6"/>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停车难（可多选 □高速公路</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 □化工园区</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 □城市道路</w:t>
      </w:r>
      <w:r>
        <w:rPr>
          <w:rFonts w:hint="eastAsia" w:ascii="仿宋" w:hAnsi="仿宋" w:eastAsia="仿宋"/>
          <w:sz w:val="28"/>
          <w:szCs w:val="28"/>
          <w:lang w:val="en-US" w:eastAsia="zh-CN"/>
        </w:rPr>
        <w:t xml:space="preserve">  </w:t>
      </w:r>
      <w:r>
        <w:rPr>
          <w:rFonts w:hint="eastAsia" w:ascii="仿宋" w:hAnsi="仿宋" w:eastAsia="仿宋"/>
          <w:sz w:val="28"/>
          <w:szCs w:val="28"/>
        </w:rPr>
        <w:t>□其他</w:t>
      </w:r>
      <w:r>
        <w:rPr>
          <w:rFonts w:hint="eastAsia" w:ascii="仿宋" w:hAnsi="仿宋" w:eastAsia="仿宋" w:cs="仿宋"/>
          <w:b w:val="0"/>
          <w:bCs w:val="0"/>
          <w:color w:val="0F1115"/>
          <w:kern w:val="2"/>
          <w:sz w:val="28"/>
          <w:szCs w:val="28"/>
          <w:shd w:val="clear" w:fill="FFFFFF"/>
        </w:rPr>
        <w:t>（请注明）</w:t>
      </w:r>
      <w:r>
        <w:rPr>
          <w:rFonts w:hint="eastAsia" w:ascii="仿宋" w:hAnsi="仿宋" w:eastAsia="仿宋"/>
          <w:sz w:val="28"/>
          <w:szCs w:val="28"/>
          <w:u w:val="single"/>
        </w:rPr>
        <w:t xml:space="preserve">          </w:t>
      </w:r>
      <w:r>
        <w:rPr>
          <w:rFonts w:hint="eastAsia" w:ascii="仿宋" w:hAnsi="仿宋" w:eastAsia="仿宋"/>
          <w:sz w:val="28"/>
          <w:szCs w:val="28"/>
          <w:u w:val="none"/>
        </w:rPr>
        <w:t xml:space="preserve">  </w:t>
      </w:r>
      <w:r>
        <w:rPr>
          <w:rFonts w:hint="eastAsia" w:ascii="仿宋" w:hAnsi="仿宋" w:eastAsia="仿宋"/>
          <w:sz w:val="28"/>
          <w:szCs w:val="28"/>
          <w:u w:val="none"/>
          <w:lang w:val="en-US" w:eastAsia="zh-CN"/>
        </w:rPr>
        <w:t xml:space="preserve"> </w:t>
      </w:r>
      <w:r>
        <w:rPr>
          <w:rFonts w:hint="eastAsia" w:ascii="仿宋" w:hAnsi="仿宋" w:eastAsia="仿宋"/>
          <w:sz w:val="28"/>
          <w:szCs w:val="28"/>
          <w:lang w:eastAsia="zh-CN"/>
        </w:rPr>
        <w:t>□</w:t>
      </w:r>
      <w:r>
        <w:rPr>
          <w:rFonts w:hint="eastAsia" w:ascii="仿宋" w:hAnsi="仿宋" w:eastAsia="仿宋"/>
          <w:sz w:val="28"/>
          <w:szCs w:val="28"/>
        </w:rPr>
        <w:t>无停车难问题）</w:t>
      </w:r>
    </w:p>
    <w:p w14:paraId="74029470">
      <w:pPr>
        <w:numPr>
          <w:ilvl w:val="0"/>
          <w:numId w:val="6"/>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行车难（可多选 □高速公路限行 □城市道路限行 □节假日限行</w:t>
      </w:r>
      <w:r>
        <w:rPr>
          <w:rFonts w:hint="eastAsia" w:ascii="仿宋" w:hAnsi="仿宋" w:eastAsia="仿宋"/>
          <w:sz w:val="28"/>
          <w:szCs w:val="28"/>
          <w:lang w:val="en-US" w:eastAsia="zh-CN"/>
        </w:rPr>
        <w:t xml:space="preserve">  </w:t>
      </w:r>
      <w:r>
        <w:rPr>
          <w:rFonts w:hint="eastAsia" w:ascii="仿宋" w:hAnsi="仿宋" w:eastAsia="仿宋"/>
          <w:sz w:val="28"/>
          <w:szCs w:val="28"/>
        </w:rPr>
        <w:t>□其他</w:t>
      </w:r>
      <w:r>
        <w:rPr>
          <w:rFonts w:hint="eastAsia" w:ascii="仿宋" w:hAnsi="仿宋" w:eastAsia="仿宋" w:cs="仿宋"/>
          <w:b w:val="0"/>
          <w:bCs w:val="0"/>
          <w:color w:val="0F1115"/>
          <w:kern w:val="2"/>
          <w:sz w:val="28"/>
          <w:szCs w:val="28"/>
          <w:shd w:val="clear" w:fill="FFFFFF"/>
        </w:rPr>
        <w:t>（请注明）</w:t>
      </w:r>
      <w:r>
        <w:rPr>
          <w:rFonts w:ascii="仿宋" w:hAnsi="仿宋" w:eastAsia="仿宋"/>
          <w:sz w:val="28"/>
          <w:szCs w:val="28"/>
          <w:u w:val="single"/>
        </w:rPr>
        <w:t xml:space="preserve">          </w:t>
      </w:r>
      <w:r>
        <w:rPr>
          <w:rFonts w:hint="eastAsia" w:ascii="仿宋" w:hAnsi="仿宋" w:eastAsia="仿宋"/>
          <w:sz w:val="28"/>
          <w:szCs w:val="28"/>
          <w:u w:val="none"/>
          <w:lang w:val="en-US" w:eastAsia="zh-CN"/>
        </w:rPr>
        <w:t xml:space="preserve">  </w:t>
      </w:r>
      <w:r>
        <w:rPr>
          <w:rFonts w:hint="eastAsia" w:ascii="仿宋" w:hAnsi="仿宋" w:eastAsia="仿宋"/>
          <w:sz w:val="28"/>
          <w:szCs w:val="28"/>
          <w:lang w:eastAsia="zh-CN"/>
        </w:rPr>
        <w:t>□</w:t>
      </w:r>
      <w:r>
        <w:rPr>
          <w:rFonts w:hint="eastAsia" w:ascii="仿宋" w:hAnsi="仿宋" w:eastAsia="仿宋"/>
          <w:sz w:val="28"/>
          <w:szCs w:val="28"/>
        </w:rPr>
        <w:t>无</w:t>
      </w:r>
      <w:r>
        <w:rPr>
          <w:rFonts w:hint="eastAsia" w:ascii="仿宋" w:hAnsi="仿宋" w:eastAsia="仿宋"/>
          <w:sz w:val="28"/>
          <w:szCs w:val="28"/>
          <w:lang w:val="en-US" w:eastAsia="zh-CN"/>
        </w:rPr>
        <w:t>行车</w:t>
      </w:r>
      <w:r>
        <w:rPr>
          <w:rFonts w:hint="eastAsia" w:ascii="仿宋" w:hAnsi="仿宋" w:eastAsia="仿宋"/>
          <w:sz w:val="28"/>
          <w:szCs w:val="28"/>
        </w:rPr>
        <w:t>难问题）</w:t>
      </w:r>
    </w:p>
    <w:p w14:paraId="2205834D">
      <w:pPr>
        <w:numPr>
          <w:ilvl w:val="0"/>
          <w:numId w:val="6"/>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xml:space="preserve">执法问题（可多选 □ 处罚标准不一  □ 处罚额度较大 </w:t>
      </w:r>
      <w:r>
        <w:rPr>
          <w:rFonts w:ascii="仿宋" w:hAnsi="仿宋" w:eastAsia="仿宋"/>
          <w:sz w:val="28"/>
          <w:szCs w:val="28"/>
        </w:rPr>
        <w:t xml:space="preserve"> </w:t>
      </w:r>
      <w:r>
        <w:rPr>
          <w:rFonts w:hint="eastAsia" w:ascii="仿宋" w:hAnsi="仿宋" w:eastAsia="仿宋"/>
          <w:sz w:val="28"/>
          <w:szCs w:val="28"/>
        </w:rPr>
        <w:t>□ 没有票据</w:t>
      </w:r>
      <w:r>
        <w:rPr>
          <w:rFonts w:hint="eastAsia" w:ascii="仿宋" w:hAnsi="仿宋" w:eastAsia="仿宋"/>
          <w:sz w:val="28"/>
          <w:szCs w:val="28"/>
          <w:lang w:val="en-US" w:eastAsia="zh-CN"/>
        </w:rPr>
        <w:t xml:space="preserve">  </w:t>
      </w:r>
      <w:r>
        <w:rPr>
          <w:rFonts w:hint="eastAsia" w:ascii="仿宋" w:hAnsi="仿宋" w:eastAsia="仿宋"/>
          <w:sz w:val="28"/>
          <w:szCs w:val="28"/>
        </w:rPr>
        <w:t>□其他</w:t>
      </w:r>
      <w:r>
        <w:rPr>
          <w:rFonts w:hint="eastAsia" w:ascii="仿宋" w:hAnsi="仿宋" w:eastAsia="仿宋" w:cs="仿宋"/>
          <w:b w:val="0"/>
          <w:bCs w:val="0"/>
          <w:color w:val="0F1115"/>
          <w:kern w:val="2"/>
          <w:sz w:val="28"/>
          <w:szCs w:val="28"/>
          <w:shd w:val="clear" w:fill="FFFFFF"/>
        </w:rPr>
        <w:t>（请注明）</w:t>
      </w:r>
      <w:r>
        <w:rPr>
          <w:rFonts w:hint="eastAsia" w:ascii="仿宋" w:hAnsi="仿宋" w:eastAsia="仿宋"/>
          <w:sz w:val="28"/>
          <w:szCs w:val="28"/>
          <w:u w:val="single"/>
        </w:rPr>
        <w:t xml:space="preserve">          </w:t>
      </w:r>
      <w:r>
        <w:rPr>
          <w:rFonts w:hint="eastAsia" w:ascii="仿宋" w:hAnsi="仿宋" w:eastAsia="仿宋"/>
          <w:sz w:val="28"/>
          <w:szCs w:val="28"/>
          <w:u w:val="none"/>
        </w:rPr>
        <w:t xml:space="preserve">  </w:t>
      </w:r>
      <w:r>
        <w:rPr>
          <w:rFonts w:hint="eastAsia" w:ascii="仿宋" w:hAnsi="仿宋" w:eastAsia="仿宋"/>
          <w:sz w:val="28"/>
          <w:szCs w:val="28"/>
          <w:u w:val="none"/>
          <w:lang w:val="en-US" w:eastAsia="zh-CN"/>
        </w:rPr>
        <w:t xml:space="preserve"> </w:t>
      </w:r>
      <w:r>
        <w:rPr>
          <w:rFonts w:hint="eastAsia" w:ascii="仿宋" w:hAnsi="仿宋" w:eastAsia="仿宋"/>
          <w:sz w:val="28"/>
          <w:szCs w:val="28"/>
        </w:rPr>
        <w:t>□无</w:t>
      </w:r>
      <w:r>
        <w:rPr>
          <w:rFonts w:hint="eastAsia" w:ascii="仿宋" w:hAnsi="仿宋" w:eastAsia="仿宋"/>
          <w:sz w:val="28"/>
          <w:szCs w:val="28"/>
          <w:lang w:val="en-US" w:eastAsia="zh-CN"/>
        </w:rPr>
        <w:t>执法问题</w:t>
      </w:r>
      <w:r>
        <w:rPr>
          <w:rFonts w:hint="eastAsia" w:ascii="仿宋" w:hAnsi="仿宋" w:eastAsia="仿宋"/>
          <w:sz w:val="28"/>
          <w:szCs w:val="28"/>
        </w:rPr>
        <w:t>）</w:t>
      </w:r>
      <w:bookmarkEnd w:id="0"/>
    </w:p>
    <w:p w14:paraId="488AE921">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本企业建立了哪些危险货物道路运输相关从业人员持证上岗管理制度</w:t>
      </w:r>
      <w:r>
        <w:rPr>
          <w:rFonts w:hint="eastAsia" w:ascii="仿宋" w:hAnsi="仿宋" w:eastAsia="仿宋"/>
          <w:b/>
          <w:bCs/>
          <w:sz w:val="28"/>
          <w:szCs w:val="28"/>
          <w:lang w:val="en-US" w:eastAsia="zh-CN"/>
        </w:rPr>
        <w:t>(</w:t>
      </w:r>
      <w:r>
        <w:rPr>
          <w:rFonts w:hint="eastAsia" w:ascii="仿宋" w:hAnsi="仿宋" w:eastAsia="仿宋"/>
          <w:b/>
          <w:bCs/>
          <w:i w:val="0"/>
          <w:iCs w:val="0"/>
          <w:sz w:val="28"/>
          <w:szCs w:val="28"/>
          <w:u w:val="single"/>
        </w:rPr>
        <w:t>可多选</w:t>
      </w:r>
      <w:r>
        <w:rPr>
          <w:rFonts w:hint="eastAsia" w:ascii="仿宋" w:hAnsi="仿宋" w:eastAsia="仿宋"/>
          <w:b/>
          <w:bCs/>
          <w:i w:val="0"/>
          <w:iCs w:val="0"/>
          <w:sz w:val="28"/>
          <w:szCs w:val="28"/>
          <w:u w:val="single"/>
          <w:lang w:val="en-US" w:eastAsia="zh-CN"/>
        </w:rPr>
        <w:t>)</w:t>
      </w:r>
      <w:r>
        <w:rPr>
          <w:rFonts w:hint="eastAsia" w:ascii="仿宋" w:hAnsi="仿宋" w:eastAsia="仿宋"/>
          <w:b/>
          <w:bCs/>
          <w:sz w:val="28"/>
          <w:szCs w:val="28"/>
        </w:rPr>
        <w:t>：</w:t>
      </w:r>
    </w:p>
    <w:p w14:paraId="02F9F452">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企业主要负责人</w:t>
      </w:r>
      <w:r>
        <w:rPr>
          <w:rFonts w:hint="eastAsia" w:ascii="仿宋" w:hAnsi="仿宋" w:eastAsia="仿宋"/>
          <w:sz w:val="28"/>
          <w:szCs w:val="28"/>
          <w:lang w:val="en-US" w:eastAsia="zh-CN"/>
        </w:rPr>
        <w:t xml:space="preserve">                </w:t>
      </w:r>
      <w:r>
        <w:rPr>
          <w:rFonts w:hint="eastAsia" w:ascii="仿宋" w:hAnsi="仿宋" w:eastAsia="仿宋"/>
          <w:sz w:val="28"/>
          <w:szCs w:val="28"/>
          <w:lang w:eastAsia="zh-CN"/>
        </w:rPr>
        <w:t>□</w:t>
      </w:r>
      <w:r>
        <w:rPr>
          <w:rFonts w:hint="eastAsia" w:ascii="仿宋" w:hAnsi="仿宋" w:eastAsia="仿宋"/>
          <w:sz w:val="28"/>
          <w:szCs w:val="28"/>
        </w:rPr>
        <w:t xml:space="preserve"> 安全管理人员</w:t>
      </w:r>
    </w:p>
    <w:p w14:paraId="29214A87">
      <w:pPr>
        <w:numPr>
          <w:ilvl w:val="0"/>
          <w:numId w:val="0"/>
        </w:num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道路危险货物运输从业资格证</w:t>
      </w:r>
      <w:r>
        <w:rPr>
          <w:rFonts w:hint="eastAsia" w:ascii="仿宋" w:hAnsi="仿宋" w:eastAsia="仿宋"/>
          <w:sz w:val="28"/>
          <w:szCs w:val="28"/>
          <w:lang w:val="en-US" w:eastAsia="zh-CN"/>
        </w:rPr>
        <w:t xml:space="preserve">    </w:t>
      </w:r>
      <w:r>
        <w:rPr>
          <w:rFonts w:hint="eastAsia" w:ascii="仿宋" w:hAnsi="仿宋" w:eastAsia="仿宋" w:cs="仿宋"/>
          <w:color w:val="0F1115"/>
          <w:kern w:val="2"/>
          <w:sz w:val="28"/>
          <w:szCs w:val="28"/>
          <w:shd w:val="clear" w:fill="FFFFFF"/>
        </w:rPr>
        <w:t>□</w:t>
      </w:r>
      <w:r>
        <w:rPr>
          <w:rFonts w:hint="eastAsia" w:ascii="仿宋" w:hAnsi="仿宋" w:eastAsia="仿宋" w:cs="仿宋"/>
          <w:color w:val="0F1115"/>
          <w:kern w:val="2"/>
          <w:sz w:val="28"/>
          <w:szCs w:val="28"/>
          <w:shd w:val="clear" w:fill="FFFFFF"/>
          <w:lang w:val="en-US" w:eastAsia="zh-CN"/>
        </w:rPr>
        <w:t xml:space="preserve"> </w:t>
      </w:r>
      <w:r>
        <w:rPr>
          <w:rFonts w:hint="eastAsia" w:ascii="仿宋" w:hAnsi="仿宋" w:eastAsia="仿宋" w:cs="仿宋"/>
          <w:color w:val="0F1115"/>
          <w:kern w:val="2"/>
          <w:sz w:val="28"/>
          <w:szCs w:val="28"/>
          <w:shd w:val="clear" w:fill="FFFFFF"/>
        </w:rPr>
        <w:t>其他（请注明）</w:t>
      </w:r>
      <w:r>
        <w:rPr>
          <w:rFonts w:hint="eastAsia" w:ascii="仿宋" w:hAnsi="仿宋" w:eastAsia="仿宋" w:cs="Times New Roman"/>
          <w:kern w:val="2"/>
          <w:sz w:val="28"/>
          <w:szCs w:val="28"/>
          <w:u w:val="single"/>
        </w:rPr>
        <w:t xml:space="preserve">            </w:t>
      </w:r>
      <w:r>
        <w:rPr>
          <w:rFonts w:hint="eastAsia" w:ascii="仿宋" w:hAnsi="仿宋" w:eastAsia="仿宋" w:cs="仿宋"/>
          <w:kern w:val="2"/>
          <w:sz w:val="28"/>
          <w:szCs w:val="28"/>
        </w:rPr>
        <w:t>。</w:t>
      </w:r>
    </w:p>
    <w:p w14:paraId="6A6E376D">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无持证上岗管理制度</w:t>
      </w:r>
    </w:p>
    <w:p w14:paraId="441D621B">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对新聘驾驶人员的岗前安全教育培训方式</w:t>
      </w:r>
      <w:r>
        <w:rPr>
          <w:rFonts w:hint="eastAsia" w:ascii="仿宋" w:hAnsi="仿宋" w:eastAsia="仿宋"/>
          <w:b/>
          <w:bCs/>
          <w:sz w:val="28"/>
          <w:szCs w:val="28"/>
          <w:lang w:val="en-US" w:eastAsia="zh-CN"/>
        </w:rPr>
        <w:t>(</w:t>
      </w:r>
      <w:r>
        <w:rPr>
          <w:rFonts w:hint="eastAsia" w:ascii="仿宋" w:hAnsi="仿宋" w:eastAsia="仿宋"/>
          <w:b/>
          <w:bCs/>
          <w:i w:val="0"/>
          <w:iCs w:val="0"/>
          <w:sz w:val="28"/>
          <w:szCs w:val="28"/>
          <w:u w:val="single"/>
        </w:rPr>
        <w:t>可多选</w:t>
      </w:r>
      <w:r>
        <w:rPr>
          <w:rFonts w:hint="eastAsia" w:ascii="仿宋" w:hAnsi="仿宋" w:eastAsia="仿宋"/>
          <w:b/>
          <w:bCs/>
          <w:i w:val="0"/>
          <w:iCs w:val="0"/>
          <w:sz w:val="28"/>
          <w:szCs w:val="28"/>
          <w:u w:val="single"/>
          <w:lang w:val="en-US" w:eastAsia="zh-CN"/>
        </w:rPr>
        <w:t>)</w:t>
      </w:r>
      <w:r>
        <w:rPr>
          <w:rFonts w:hint="eastAsia" w:ascii="仿宋" w:hAnsi="仿宋" w:eastAsia="仿宋"/>
          <w:b/>
          <w:bCs/>
          <w:sz w:val="28"/>
          <w:szCs w:val="28"/>
        </w:rPr>
        <w:t xml:space="preserve">： </w:t>
      </w:r>
    </w:p>
    <w:p w14:paraId="3649869E">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脱产培训，共</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小时</w:t>
      </w:r>
    </w:p>
    <w:p w14:paraId="3DBE28F3">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随车实习培训，共</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小时</w:t>
      </w:r>
    </w:p>
    <w:p w14:paraId="4335CC0B">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无，入职后直接上岗</w:t>
      </w:r>
    </w:p>
    <w:p w14:paraId="70CE34D0">
      <w:pPr>
        <w:numPr>
          <w:ilvl w:val="0"/>
          <w:numId w:val="0"/>
        </w:numPr>
        <w:adjustRightInd w:val="0"/>
        <w:snapToGrid w:val="0"/>
        <w:spacing w:line="360" w:lineRule="auto"/>
        <w:rPr>
          <w:rFonts w:hint="eastAsia" w:ascii="仿宋" w:hAnsi="仿宋" w:eastAsia="仿宋"/>
          <w:b/>
          <w:bCs/>
          <w:sz w:val="28"/>
          <w:szCs w:val="28"/>
        </w:rPr>
      </w:pPr>
      <w:r>
        <w:rPr>
          <w:rFonts w:hint="eastAsia" w:ascii="仿宋" w:hAnsi="仿宋" w:eastAsia="仿宋" w:cs="仿宋"/>
          <w:color w:val="0F1115"/>
          <w:kern w:val="2"/>
          <w:sz w:val="28"/>
          <w:szCs w:val="28"/>
          <w:shd w:val="clear" w:fill="FFFFFF"/>
        </w:rPr>
        <w:t>□</w:t>
      </w:r>
      <w:r>
        <w:rPr>
          <w:rFonts w:hint="eastAsia" w:ascii="仿宋" w:hAnsi="仿宋" w:eastAsia="仿宋" w:cs="仿宋"/>
          <w:color w:val="0F1115"/>
          <w:kern w:val="2"/>
          <w:sz w:val="28"/>
          <w:szCs w:val="28"/>
          <w:shd w:val="clear" w:fill="FFFFFF"/>
          <w:lang w:val="en-US" w:eastAsia="zh-CN"/>
        </w:rPr>
        <w:t xml:space="preserve"> </w:t>
      </w:r>
      <w:r>
        <w:rPr>
          <w:rFonts w:hint="eastAsia" w:ascii="仿宋" w:hAnsi="仿宋" w:eastAsia="仿宋" w:cs="仿宋"/>
          <w:color w:val="0F1115"/>
          <w:kern w:val="2"/>
          <w:sz w:val="28"/>
          <w:szCs w:val="28"/>
          <w:shd w:val="clear" w:fill="FFFFFF"/>
        </w:rPr>
        <w:t>其他（请注明）</w:t>
      </w:r>
      <w:r>
        <w:rPr>
          <w:rFonts w:hint="eastAsia" w:ascii="仿宋" w:hAnsi="仿宋" w:eastAsia="仿宋" w:cs="Times New Roman"/>
          <w:kern w:val="2"/>
          <w:sz w:val="28"/>
          <w:szCs w:val="28"/>
          <w:u w:val="single"/>
        </w:rPr>
        <w:t xml:space="preserve">            </w:t>
      </w:r>
      <w:r>
        <w:rPr>
          <w:rFonts w:hint="eastAsia" w:ascii="仿宋" w:hAnsi="仿宋" w:eastAsia="仿宋" w:cs="仿宋"/>
          <w:kern w:val="2"/>
          <w:sz w:val="28"/>
          <w:szCs w:val="28"/>
        </w:rPr>
        <w:t>。</w:t>
      </w:r>
    </w:p>
    <w:p w14:paraId="44DF8C8A">
      <w:pPr>
        <w:numPr>
          <w:ilvl w:val="0"/>
          <w:numId w:val="1"/>
        </w:numPr>
        <w:adjustRightInd w:val="0"/>
        <w:snapToGrid w:val="0"/>
        <w:spacing w:line="360" w:lineRule="auto"/>
        <w:rPr>
          <w:rFonts w:hint="eastAsia" w:ascii="仿宋" w:hAnsi="仿宋" w:eastAsia="仿宋"/>
          <w:b/>
          <w:bCs/>
          <w:sz w:val="28"/>
          <w:szCs w:val="28"/>
        </w:rPr>
      </w:pPr>
      <w:r>
        <w:rPr>
          <w:rFonts w:hint="eastAsia" w:ascii="仿宋" w:hAnsi="仿宋" w:eastAsia="仿宋"/>
          <w:b/>
          <w:bCs/>
          <w:sz w:val="28"/>
          <w:szCs w:val="28"/>
        </w:rPr>
        <w:t>对在职驾驶人员定期安全教育培训情况</w:t>
      </w:r>
      <w:r>
        <w:rPr>
          <w:rFonts w:hint="eastAsia" w:ascii="仿宋" w:hAnsi="仿宋" w:eastAsia="仿宋"/>
          <w:b/>
          <w:bCs/>
          <w:sz w:val="28"/>
          <w:szCs w:val="28"/>
          <w:lang w:val="en-US" w:eastAsia="zh-CN"/>
        </w:rPr>
        <w:t>(</w:t>
      </w:r>
      <w:r>
        <w:rPr>
          <w:rFonts w:hint="eastAsia" w:ascii="仿宋" w:hAnsi="仿宋" w:eastAsia="仿宋"/>
          <w:b/>
          <w:bCs/>
          <w:i w:val="0"/>
          <w:iCs w:val="0"/>
          <w:sz w:val="28"/>
          <w:szCs w:val="28"/>
          <w:u w:val="single"/>
        </w:rPr>
        <w:t>可多选</w:t>
      </w:r>
      <w:r>
        <w:rPr>
          <w:rFonts w:hint="eastAsia" w:ascii="仿宋" w:hAnsi="仿宋" w:eastAsia="仿宋"/>
          <w:b/>
          <w:bCs/>
          <w:i w:val="0"/>
          <w:iCs w:val="0"/>
          <w:sz w:val="28"/>
          <w:szCs w:val="28"/>
          <w:u w:val="single"/>
          <w:lang w:val="en-US" w:eastAsia="zh-CN"/>
        </w:rPr>
        <w:t>)</w:t>
      </w:r>
      <w:r>
        <w:rPr>
          <w:rFonts w:hint="eastAsia" w:ascii="仿宋" w:hAnsi="仿宋" w:eastAsia="仿宋"/>
          <w:b/>
          <w:bCs/>
          <w:sz w:val="28"/>
          <w:szCs w:val="28"/>
        </w:rPr>
        <w:t xml:space="preserve">： </w:t>
      </w:r>
    </w:p>
    <w:p w14:paraId="4F1F57FC">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脱产培训，共</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小时</w:t>
      </w:r>
    </w:p>
    <w:p w14:paraId="007F44D4">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随车实习培训，共</w:t>
      </w:r>
      <w:r>
        <w:rPr>
          <w:rFonts w:ascii="仿宋" w:hAnsi="仿宋" w:eastAsia="仿宋"/>
          <w:sz w:val="28"/>
          <w:szCs w:val="28"/>
          <w:u w:val="single"/>
        </w:rPr>
        <w:t xml:space="preserve">     </w:t>
      </w:r>
      <w:r>
        <w:rPr>
          <w:rFonts w:hint="eastAsia" w:ascii="仿宋" w:hAnsi="仿宋" w:eastAsia="仿宋"/>
          <w:sz w:val="28"/>
          <w:szCs w:val="28"/>
        </w:rPr>
        <w:t>小时</w:t>
      </w:r>
    </w:p>
    <w:p w14:paraId="2D802A2C">
      <w:pPr>
        <w:adjustRightInd w:val="0"/>
        <w:snapToGrid w:val="0"/>
        <w:spacing w:line="360" w:lineRule="auto"/>
        <w:rPr>
          <w:rFonts w:hint="eastAsia" w:ascii="仿宋" w:hAnsi="仿宋" w:eastAsia="仿宋"/>
          <w:sz w:val="28"/>
          <w:szCs w:val="28"/>
        </w:rPr>
      </w:pPr>
      <w:r>
        <w:rPr>
          <w:rFonts w:hint="eastAsia" w:ascii="仿宋" w:hAnsi="仿宋" w:eastAsia="仿宋"/>
          <w:sz w:val="28"/>
          <w:szCs w:val="28"/>
        </w:rPr>
        <w:t>□ 安全例会教育，每月</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次</w:t>
      </w:r>
    </w:p>
    <w:p w14:paraId="30230EE9">
      <w:pPr>
        <w:numPr>
          <w:ilvl w:val="0"/>
          <w:numId w:val="0"/>
        </w:numPr>
        <w:adjustRightInd w:val="0"/>
        <w:snapToGrid w:val="0"/>
        <w:spacing w:line="360" w:lineRule="auto"/>
        <w:rPr>
          <w:rFonts w:hint="eastAsia" w:ascii="仿宋" w:hAnsi="仿宋" w:eastAsia="仿宋" w:cs="仿宋"/>
          <w:b/>
          <w:bCs/>
          <w:sz w:val="28"/>
          <w:szCs w:val="28"/>
        </w:rPr>
      </w:pPr>
      <w:r>
        <w:rPr>
          <w:rFonts w:hint="eastAsia" w:ascii="仿宋" w:hAnsi="仿宋" w:eastAsia="仿宋" w:cs="仿宋"/>
          <w:color w:val="0F1115"/>
          <w:kern w:val="2"/>
          <w:sz w:val="28"/>
          <w:szCs w:val="28"/>
          <w:shd w:val="clear" w:fill="FFFFFF"/>
        </w:rPr>
        <w:t>□</w:t>
      </w:r>
      <w:r>
        <w:rPr>
          <w:rFonts w:hint="eastAsia" w:ascii="仿宋" w:hAnsi="仿宋" w:eastAsia="仿宋" w:cs="仿宋"/>
          <w:color w:val="0F1115"/>
          <w:kern w:val="2"/>
          <w:sz w:val="28"/>
          <w:szCs w:val="28"/>
          <w:shd w:val="clear" w:fill="FFFFFF"/>
          <w:lang w:val="en-US" w:eastAsia="zh-CN"/>
        </w:rPr>
        <w:t xml:space="preserve"> </w:t>
      </w:r>
      <w:r>
        <w:rPr>
          <w:rFonts w:hint="eastAsia" w:ascii="仿宋" w:hAnsi="仿宋" w:eastAsia="仿宋" w:cs="仿宋"/>
          <w:color w:val="0F1115"/>
          <w:kern w:val="2"/>
          <w:sz w:val="28"/>
          <w:szCs w:val="28"/>
          <w:shd w:val="clear" w:fill="FFFFFF"/>
        </w:rPr>
        <w:t>其他（请注明）</w:t>
      </w:r>
      <w:r>
        <w:rPr>
          <w:rFonts w:hint="eastAsia" w:ascii="仿宋" w:hAnsi="仿宋" w:eastAsia="仿宋" w:cs="Times New Roman"/>
          <w:kern w:val="2"/>
          <w:sz w:val="28"/>
          <w:szCs w:val="28"/>
          <w:u w:val="single"/>
        </w:rPr>
        <w:t xml:space="preserve">            </w:t>
      </w:r>
      <w:r>
        <w:rPr>
          <w:rFonts w:hint="eastAsia" w:ascii="仿宋" w:hAnsi="仿宋" w:eastAsia="仿宋" w:cs="仿宋"/>
          <w:kern w:val="2"/>
          <w:sz w:val="28"/>
          <w:szCs w:val="28"/>
        </w:rPr>
        <w:t>。</w:t>
      </w:r>
    </w:p>
    <w:p w14:paraId="4F39FA7C">
      <w:pPr>
        <w:pStyle w:val="3"/>
        <w:widowControl/>
        <w:numPr>
          <w:ilvl w:val="0"/>
          <w:numId w:val="1"/>
        </w:numPr>
        <w:shd w:val="clear" w:color="auto" w:fill="FFFFFF"/>
        <w:adjustRightInd w:val="0"/>
        <w:snapToGrid w:val="0"/>
        <w:spacing w:line="360" w:lineRule="auto"/>
        <w:jc w:val="left"/>
        <w:rPr>
          <w:rStyle w:val="6"/>
          <w:rFonts w:hint="eastAsia" w:ascii="仿宋" w:hAnsi="仿宋" w:eastAsia="仿宋" w:cs="仿宋"/>
          <w:bCs/>
          <w:color w:val="0F1115"/>
          <w:sz w:val="28"/>
          <w:szCs w:val="28"/>
          <w:shd w:val="clear" w:color="auto" w:fill="FFFFFF"/>
        </w:rPr>
      </w:pPr>
      <w:r>
        <w:rPr>
          <w:rStyle w:val="6"/>
          <w:rFonts w:hint="eastAsia" w:ascii="仿宋" w:hAnsi="仿宋" w:eastAsia="仿宋" w:cs="仿宋"/>
          <w:bCs/>
          <w:color w:val="0F1115"/>
          <w:sz w:val="28"/>
          <w:szCs w:val="28"/>
          <w:shd w:val="clear" w:color="auto" w:fill="FFFFFF"/>
        </w:rPr>
        <w:t>近两年，本企业经营状况变化情况：</w:t>
      </w:r>
    </w:p>
    <w:p w14:paraId="7E4B3DBC">
      <w:pPr>
        <w:pStyle w:val="3"/>
        <w:shd w:val="clear" w:color="auto" w:fill="FFFFFF"/>
        <w:adjustRightInd w:val="0"/>
        <w:snapToGrid w:val="0"/>
        <w:spacing w:line="360" w:lineRule="auto"/>
        <w:ind w:left="1400" w:hanging="1400" w:hangingChars="500"/>
        <w:rPr>
          <w:rFonts w:hint="eastAsia" w:ascii="仿宋" w:hAnsi="仿宋" w:eastAsia="仿宋" w:cs="仿宋"/>
          <w:sz w:val="28"/>
          <w:szCs w:val="28"/>
          <w:lang w:bidi="ar"/>
        </w:rPr>
      </w:pPr>
      <w:r>
        <w:rPr>
          <w:rFonts w:hint="eastAsia" w:ascii="仿宋" w:hAnsi="仿宋" w:eastAsia="仿宋" w:cs="仿宋"/>
          <w:sz w:val="28"/>
          <w:szCs w:val="28"/>
          <w:lang w:bidi="ar"/>
        </w:rPr>
        <w:t>营业收入：□增长10%以上 ；□增长10%以内 ；□基本持平 ；</w:t>
      </w:r>
    </w:p>
    <w:p w14:paraId="278C5B92">
      <w:pPr>
        <w:pStyle w:val="3"/>
        <w:shd w:val="clear" w:color="auto" w:fill="FFFFFF"/>
        <w:adjustRightInd w:val="0"/>
        <w:snapToGrid w:val="0"/>
        <w:spacing w:line="360" w:lineRule="auto"/>
        <w:ind w:firstLine="280" w:firstLineChars="100"/>
        <w:rPr>
          <w:rFonts w:hint="eastAsia" w:ascii="仿宋" w:hAnsi="仿宋" w:eastAsia="仿宋" w:cs="仿宋"/>
          <w:sz w:val="28"/>
          <w:szCs w:val="28"/>
          <w:lang w:bidi="ar"/>
        </w:rPr>
      </w:pPr>
      <w:r>
        <w:rPr>
          <w:rFonts w:hint="eastAsia" w:ascii="仿宋" w:hAnsi="仿宋" w:eastAsia="仿宋" w:cs="仿宋"/>
          <w:sz w:val="28"/>
          <w:szCs w:val="28"/>
          <w:lang w:bidi="ar"/>
        </w:rPr>
        <w:t>□下降10%以内 ；□下降10%以上</w:t>
      </w:r>
    </w:p>
    <w:p w14:paraId="4EA1B6B2">
      <w:pPr>
        <w:pStyle w:val="3"/>
        <w:shd w:val="clear" w:color="auto" w:fill="FFFFFF"/>
        <w:adjustRightInd w:val="0"/>
        <w:snapToGrid w:val="0"/>
        <w:spacing w:line="360" w:lineRule="auto"/>
        <w:ind w:left="1400" w:hanging="1400" w:hangingChars="500"/>
        <w:rPr>
          <w:rFonts w:hint="eastAsia" w:ascii="仿宋" w:hAnsi="仿宋" w:eastAsia="仿宋" w:cs="仿宋"/>
          <w:sz w:val="28"/>
          <w:szCs w:val="28"/>
          <w:lang w:bidi="ar"/>
        </w:rPr>
      </w:pPr>
      <w:r>
        <w:rPr>
          <w:rFonts w:hint="eastAsia" w:ascii="仿宋" w:hAnsi="仿宋" w:eastAsia="仿宋" w:cs="仿宋"/>
          <w:sz w:val="28"/>
          <w:szCs w:val="28"/>
          <w:lang w:bidi="ar"/>
        </w:rPr>
        <w:t>净利润：  □增长10%以上 ；□增长10%以内 ；□基本持平 ；</w:t>
      </w:r>
    </w:p>
    <w:p w14:paraId="2CEAAF85">
      <w:pPr>
        <w:pStyle w:val="3"/>
        <w:shd w:val="clear" w:color="auto" w:fill="FFFFFF"/>
        <w:adjustRightInd w:val="0"/>
        <w:snapToGrid w:val="0"/>
        <w:spacing w:line="360" w:lineRule="auto"/>
        <w:ind w:firstLine="280" w:firstLineChars="100"/>
        <w:rPr>
          <w:rFonts w:hint="eastAsia" w:ascii="仿宋" w:hAnsi="仿宋" w:eastAsia="仿宋" w:cs="仿宋"/>
          <w:color w:val="0F1115"/>
          <w:sz w:val="28"/>
          <w:szCs w:val="28"/>
        </w:rPr>
      </w:pPr>
      <w:r>
        <w:rPr>
          <w:rFonts w:hint="eastAsia" w:ascii="仿宋" w:hAnsi="仿宋" w:eastAsia="仿宋" w:cs="仿宋"/>
          <w:sz w:val="28"/>
          <w:szCs w:val="28"/>
          <w:lang w:bidi="ar"/>
        </w:rPr>
        <w:t>□下降10%以内 ；□下降10%以上</w:t>
      </w:r>
    </w:p>
    <w:p w14:paraId="425C4786">
      <w:pPr>
        <w:pStyle w:val="3"/>
        <w:shd w:val="clear" w:color="auto" w:fill="FFFFFF"/>
        <w:adjustRightInd w:val="0"/>
        <w:snapToGrid w:val="0"/>
        <w:spacing w:line="360" w:lineRule="auto"/>
        <w:ind w:left="218" w:hanging="218" w:hangingChars="78"/>
        <w:rPr>
          <w:rFonts w:hint="eastAsia" w:ascii="仿宋" w:hAnsi="仿宋" w:eastAsia="仿宋"/>
          <w:sz w:val="28"/>
          <w:szCs w:val="28"/>
          <w:u w:val="single"/>
        </w:rPr>
      </w:pPr>
      <w:r>
        <w:rPr>
          <w:rFonts w:hint="eastAsia" w:ascii="仿宋" w:hAnsi="仿宋" w:eastAsia="仿宋" w:cs="仿宋"/>
          <w:sz w:val="28"/>
          <w:szCs w:val="28"/>
          <w:lang w:bidi="ar"/>
        </w:rPr>
        <w:t>运价水平：□增长，幅度为</w:t>
      </w:r>
      <w:r>
        <w:rPr>
          <w:rFonts w:ascii="仿宋" w:hAnsi="仿宋" w:eastAsia="仿宋"/>
          <w:sz w:val="28"/>
          <w:szCs w:val="28"/>
          <w:u w:val="single"/>
        </w:rPr>
        <w:t xml:space="preserve">   </w:t>
      </w:r>
      <w:r>
        <w:rPr>
          <w:rFonts w:hint="eastAsia" w:ascii="仿宋" w:hAnsi="仿宋" w:eastAsia="仿宋"/>
          <w:sz w:val="28"/>
          <w:szCs w:val="28"/>
          <w:u w:val="single"/>
        </w:rPr>
        <w:t>%</w:t>
      </w:r>
      <w:r>
        <w:rPr>
          <w:rFonts w:hint="eastAsia" w:ascii="仿宋" w:hAnsi="仿宋" w:eastAsia="仿宋" w:cs="仿宋"/>
          <w:sz w:val="28"/>
          <w:szCs w:val="28"/>
          <w:lang w:bidi="ar"/>
        </w:rPr>
        <w:t xml:space="preserve"> ；□基本持平；□下降，幅度为</w:t>
      </w:r>
      <w:r>
        <w:rPr>
          <w:rFonts w:ascii="仿宋" w:hAnsi="仿宋" w:eastAsia="仿宋"/>
          <w:sz w:val="28"/>
          <w:szCs w:val="28"/>
          <w:u w:val="single"/>
        </w:rPr>
        <w:t xml:space="preserve">   </w:t>
      </w:r>
      <w:r>
        <w:rPr>
          <w:rFonts w:hint="eastAsia" w:ascii="仿宋" w:hAnsi="仿宋" w:eastAsia="仿宋"/>
          <w:sz w:val="28"/>
          <w:szCs w:val="28"/>
          <w:u w:val="single"/>
        </w:rPr>
        <w:t>%</w:t>
      </w:r>
    </w:p>
    <w:p w14:paraId="1919A156">
      <w:pPr>
        <w:pStyle w:val="3"/>
        <w:shd w:val="clear" w:color="auto" w:fill="FFFFFF"/>
        <w:adjustRightInd w:val="0"/>
        <w:snapToGrid w:val="0"/>
        <w:spacing w:line="360" w:lineRule="auto"/>
        <w:ind w:left="218" w:hanging="218" w:hangingChars="78"/>
        <w:rPr>
          <w:rFonts w:hint="eastAsia" w:ascii="仿宋" w:hAnsi="仿宋" w:eastAsia="仿宋"/>
          <w:sz w:val="28"/>
          <w:szCs w:val="28"/>
          <w:u w:val="single"/>
        </w:rPr>
      </w:pPr>
    </w:p>
    <w:p w14:paraId="7B118351">
      <w:pPr>
        <w:pStyle w:val="3"/>
        <w:widowControl/>
        <w:numPr>
          <w:ilvl w:val="0"/>
          <w:numId w:val="1"/>
        </w:numPr>
        <w:shd w:val="clear" w:color="auto" w:fill="FFFFFF"/>
        <w:adjustRightInd w:val="0"/>
        <w:snapToGrid w:val="0"/>
        <w:spacing w:line="360" w:lineRule="auto"/>
        <w:jc w:val="left"/>
        <w:rPr>
          <w:rFonts w:hint="eastAsia" w:ascii="仿宋" w:hAnsi="仿宋" w:eastAsia="仿宋" w:cs="仿宋"/>
          <w:b/>
          <w:bCs/>
          <w:color w:val="0F1115"/>
          <w:sz w:val="28"/>
          <w:szCs w:val="28"/>
          <w:shd w:val="clear" w:color="auto" w:fill="FFFFFF"/>
        </w:rPr>
      </w:pPr>
      <w:r>
        <w:rPr>
          <w:rFonts w:hint="eastAsia" w:ascii="仿宋" w:hAnsi="仿宋" w:eastAsia="仿宋" w:cs="仿宋"/>
          <w:b/>
          <w:bCs/>
          <w:color w:val="0F1115"/>
          <w:sz w:val="28"/>
          <w:szCs w:val="28"/>
          <w:shd w:val="clear" w:color="auto" w:fill="FFFFFF"/>
        </w:rPr>
        <w:t>2026年3月起，危货驾驶员从业年龄上限已放宽至63周岁。您认为该政策对本企业的影响是（</w:t>
      </w:r>
      <w:r>
        <w:rPr>
          <w:rFonts w:hint="eastAsia" w:ascii="仿宋" w:hAnsi="仿宋" w:eastAsia="仿宋" w:cs="仿宋"/>
          <w:b/>
          <w:bCs/>
          <w:color w:val="0F1115"/>
          <w:sz w:val="28"/>
          <w:szCs w:val="28"/>
          <w:u w:val="single"/>
          <w:shd w:val="clear" w:color="auto" w:fill="FFFFFF"/>
        </w:rPr>
        <w:t>可多选</w:t>
      </w:r>
      <w:r>
        <w:rPr>
          <w:rFonts w:hint="eastAsia" w:ascii="仿宋" w:hAnsi="仿宋" w:eastAsia="仿宋" w:cs="仿宋"/>
          <w:b/>
          <w:bCs/>
          <w:color w:val="0F1115"/>
          <w:sz w:val="28"/>
          <w:szCs w:val="28"/>
          <w:shd w:val="clear" w:color="auto" w:fill="FFFFFF"/>
        </w:rPr>
        <w:t>）：</w:t>
      </w:r>
    </w:p>
    <w:p w14:paraId="60C3F100">
      <w:pPr>
        <w:pStyle w:val="3"/>
        <w:widowControl/>
        <w:numPr>
          <w:ilvl w:val="0"/>
          <w:numId w:val="0"/>
        </w:numPr>
        <w:shd w:val="clear" w:color="auto" w:fill="FFFFFF"/>
        <w:adjustRightInd w:val="0"/>
        <w:snapToGrid w:val="0"/>
        <w:spacing w:line="360" w:lineRule="auto"/>
        <w:jc w:val="left"/>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 缓解了驾驶员短缺问题，有更多高龄驾驶员可聘用</w:t>
      </w:r>
    </w:p>
    <w:p w14:paraId="3DC8A966">
      <w:pPr>
        <w:pStyle w:val="3"/>
        <w:widowControl/>
        <w:numPr>
          <w:ilvl w:val="0"/>
          <w:numId w:val="0"/>
        </w:numPr>
        <w:shd w:val="clear" w:color="auto" w:fill="FFFFFF"/>
        <w:adjustRightInd w:val="0"/>
        <w:snapToGrid w:val="0"/>
        <w:spacing w:line="360" w:lineRule="auto"/>
        <w:jc w:val="left"/>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 高龄驾驶员用工风险增大（健康、安全</w:t>
      </w:r>
      <w:r>
        <w:rPr>
          <w:rFonts w:hint="eastAsia" w:ascii="仿宋" w:hAnsi="仿宋" w:eastAsia="仿宋" w:cs="仿宋"/>
          <w:color w:val="0F1115"/>
          <w:sz w:val="28"/>
          <w:szCs w:val="28"/>
          <w:shd w:val="clear" w:color="auto" w:fill="FFFFFF"/>
          <w:lang w:eastAsia="zh-CN"/>
        </w:rPr>
        <w:t>、</w:t>
      </w:r>
      <w:r>
        <w:rPr>
          <w:rFonts w:hint="eastAsia" w:ascii="仿宋" w:hAnsi="仿宋" w:eastAsia="仿宋" w:cs="仿宋"/>
          <w:color w:val="0F1115"/>
          <w:sz w:val="28"/>
          <w:szCs w:val="28"/>
          <w:shd w:val="clear" w:color="auto" w:fill="FFFFFF"/>
          <w:lang w:val="en-US" w:eastAsia="zh-CN"/>
        </w:rPr>
        <w:t>精神</w:t>
      </w:r>
      <w:r>
        <w:rPr>
          <w:rFonts w:hint="eastAsia" w:ascii="仿宋" w:hAnsi="仿宋" w:eastAsia="仿宋" w:cs="仿宋"/>
          <w:color w:val="0F1115"/>
          <w:sz w:val="28"/>
          <w:szCs w:val="28"/>
          <w:shd w:val="clear" w:color="auto" w:fill="FFFFFF"/>
        </w:rPr>
        <w:t>等方面）</w:t>
      </w:r>
    </w:p>
    <w:p w14:paraId="572FAE75">
      <w:pPr>
        <w:pStyle w:val="3"/>
        <w:widowControl/>
        <w:numPr>
          <w:ilvl w:val="0"/>
          <w:numId w:val="0"/>
        </w:numPr>
        <w:shd w:val="clear" w:color="auto" w:fill="FFFFFF"/>
        <w:adjustRightInd w:val="0"/>
        <w:snapToGrid w:val="0"/>
        <w:spacing w:line="360" w:lineRule="auto"/>
        <w:jc w:val="left"/>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 高龄驾驶员的社保及用工成本增加</w:t>
      </w:r>
    </w:p>
    <w:p w14:paraId="6F8ED9CA">
      <w:pPr>
        <w:pStyle w:val="3"/>
        <w:widowControl/>
        <w:numPr>
          <w:ilvl w:val="0"/>
          <w:numId w:val="0"/>
        </w:numPr>
        <w:shd w:val="clear" w:color="auto" w:fill="FFFFFF"/>
        <w:adjustRightInd w:val="0"/>
        <w:snapToGrid w:val="0"/>
        <w:spacing w:line="360" w:lineRule="auto"/>
        <w:jc w:val="left"/>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 对高龄驾驶员的管理和考核需要调整</w:t>
      </w:r>
    </w:p>
    <w:p w14:paraId="3A4B7590">
      <w:pPr>
        <w:pStyle w:val="3"/>
        <w:widowControl/>
        <w:numPr>
          <w:ilvl w:val="0"/>
          <w:numId w:val="0"/>
        </w:numPr>
        <w:shd w:val="clear" w:color="auto" w:fill="FFFFFF"/>
        <w:adjustRightInd w:val="0"/>
        <w:snapToGrid w:val="0"/>
        <w:spacing w:line="360" w:lineRule="auto"/>
        <w:jc w:val="left"/>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 对本企业没有明显影响</w:t>
      </w:r>
    </w:p>
    <w:p w14:paraId="0D2A6BE9">
      <w:pPr>
        <w:pStyle w:val="3"/>
        <w:widowControl/>
        <w:numPr>
          <w:ilvl w:val="0"/>
          <w:numId w:val="0"/>
        </w:numPr>
        <w:shd w:val="clear" w:color="auto" w:fill="FFFFFF"/>
        <w:adjustRightInd w:val="0"/>
        <w:snapToGrid w:val="0"/>
        <w:spacing w:line="360" w:lineRule="auto"/>
        <w:jc w:val="left"/>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 尚不明确，需进一步观察</w:t>
      </w:r>
    </w:p>
    <w:p w14:paraId="38B2AC90">
      <w:pPr>
        <w:pStyle w:val="3"/>
        <w:widowControl/>
        <w:numPr>
          <w:ilvl w:val="0"/>
          <w:numId w:val="0"/>
        </w:numPr>
        <w:shd w:val="clear" w:color="auto" w:fill="FFFFFF"/>
        <w:adjustRightInd w:val="0"/>
        <w:snapToGrid w:val="0"/>
        <w:spacing w:line="360" w:lineRule="auto"/>
        <w:jc w:val="left"/>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lang w:eastAsia="zh-CN"/>
        </w:rPr>
        <w:t>□</w:t>
      </w:r>
      <w:r>
        <w:rPr>
          <w:rFonts w:hint="eastAsia" w:ascii="仿宋" w:hAnsi="仿宋" w:eastAsia="仿宋" w:cs="仿宋"/>
          <w:color w:val="0F1115"/>
          <w:sz w:val="28"/>
          <w:szCs w:val="28"/>
          <w:shd w:val="clear" w:color="auto" w:fill="FFFFFF"/>
        </w:rPr>
        <w:t xml:space="preserve"> </w:t>
      </w:r>
      <w:r>
        <w:rPr>
          <w:rFonts w:hint="eastAsia" w:ascii="仿宋" w:hAnsi="仿宋" w:eastAsia="仿宋" w:cs="仿宋"/>
          <w:color w:val="0F1115"/>
          <w:kern w:val="2"/>
          <w:sz w:val="28"/>
          <w:szCs w:val="28"/>
          <w:shd w:val="clear" w:fill="FFFFFF"/>
        </w:rPr>
        <w:t>其他（请注明）</w:t>
      </w:r>
      <w:r>
        <w:rPr>
          <w:rFonts w:hint="eastAsia" w:ascii="仿宋" w:hAnsi="仿宋" w:eastAsia="仿宋" w:cs="Times New Roman"/>
          <w:kern w:val="2"/>
          <w:sz w:val="28"/>
          <w:szCs w:val="28"/>
          <w:u w:val="single"/>
        </w:rPr>
        <w:t xml:space="preserve">            </w:t>
      </w:r>
      <w:r>
        <w:rPr>
          <w:rFonts w:hint="eastAsia" w:ascii="仿宋" w:hAnsi="仿宋" w:eastAsia="仿宋" w:cs="仿宋"/>
          <w:kern w:val="2"/>
          <w:sz w:val="28"/>
          <w:szCs w:val="28"/>
        </w:rPr>
        <w:t>。</w:t>
      </w:r>
    </w:p>
    <w:p w14:paraId="55F28750">
      <w:pPr>
        <w:pStyle w:val="3"/>
        <w:widowControl/>
        <w:numPr>
          <w:ilvl w:val="0"/>
          <w:numId w:val="1"/>
        </w:numPr>
        <w:shd w:val="clear" w:color="auto" w:fill="FFFFFF"/>
        <w:adjustRightInd w:val="0"/>
        <w:snapToGrid w:val="0"/>
        <w:spacing w:line="360" w:lineRule="auto"/>
        <w:jc w:val="left"/>
        <w:rPr>
          <w:rFonts w:hint="eastAsia" w:ascii="仿宋" w:hAnsi="仿宋" w:eastAsia="仿宋" w:cs="仿宋"/>
          <w:color w:val="0F1115"/>
          <w:sz w:val="28"/>
          <w:szCs w:val="28"/>
          <w:shd w:val="clear" w:color="auto" w:fill="FFFFFF"/>
        </w:rPr>
      </w:pPr>
      <w:r>
        <w:rPr>
          <w:rStyle w:val="6"/>
          <w:rFonts w:hint="eastAsia" w:ascii="仿宋" w:hAnsi="仿宋" w:eastAsia="仿宋" w:cs="仿宋"/>
          <w:bCs/>
          <w:color w:val="0F1115"/>
          <w:sz w:val="28"/>
          <w:szCs w:val="28"/>
          <w:shd w:val="clear" w:color="auto" w:fill="FFFFFF"/>
        </w:rPr>
        <w:t>企业引入智能监控设备后，以下哪些变化较为明显</w:t>
      </w:r>
      <w:r>
        <w:rPr>
          <w:rStyle w:val="6"/>
          <w:rFonts w:hint="eastAsia" w:ascii="仿宋" w:hAnsi="仿宋" w:eastAsia="仿宋" w:cs="仿宋"/>
          <w:bCs/>
          <w:i w:val="0"/>
          <w:iCs w:val="0"/>
          <w:color w:val="0F1115"/>
          <w:sz w:val="28"/>
          <w:szCs w:val="28"/>
          <w:shd w:val="clear" w:color="auto" w:fill="FFFFFF"/>
        </w:rPr>
        <w:t>（</w:t>
      </w:r>
      <w:r>
        <w:rPr>
          <w:rStyle w:val="6"/>
          <w:rFonts w:hint="eastAsia" w:ascii="仿宋" w:hAnsi="仿宋" w:eastAsia="仿宋" w:cs="仿宋"/>
          <w:bCs/>
          <w:i w:val="0"/>
          <w:iCs w:val="0"/>
          <w:color w:val="0F1115"/>
          <w:sz w:val="28"/>
          <w:szCs w:val="28"/>
          <w:u w:val="single"/>
          <w:shd w:val="clear" w:color="auto" w:fill="FFFFFF"/>
        </w:rPr>
        <w:t>可多选</w:t>
      </w:r>
      <w:r>
        <w:rPr>
          <w:rStyle w:val="6"/>
          <w:rFonts w:hint="eastAsia" w:ascii="仿宋" w:hAnsi="仿宋" w:eastAsia="仿宋" w:cs="仿宋"/>
          <w:bCs/>
          <w:i w:val="0"/>
          <w:iCs w:val="0"/>
          <w:color w:val="0F1115"/>
          <w:sz w:val="28"/>
          <w:szCs w:val="28"/>
          <w:shd w:val="clear" w:color="auto" w:fill="FFFFFF"/>
        </w:rPr>
        <w:t>）：</w:t>
      </w:r>
    </w:p>
    <w:p w14:paraId="4B384385">
      <w:pPr>
        <w:pStyle w:val="3"/>
        <w:shd w:val="clear" w:color="auto" w:fill="FFFFFF"/>
        <w:adjustRightInd w:val="0"/>
        <w:snapToGrid w:val="0"/>
        <w:spacing w:line="360" w:lineRule="auto"/>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□违规驾驶行为（超速、疲劳驾驶等）明显减少</w:t>
      </w:r>
    </w:p>
    <w:p w14:paraId="6E4A6A3E">
      <w:pPr>
        <w:pStyle w:val="3"/>
        <w:shd w:val="clear" w:color="auto" w:fill="FFFFFF"/>
        <w:adjustRightInd w:val="0"/>
        <w:snapToGrid w:val="0"/>
        <w:spacing w:line="360" w:lineRule="auto"/>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□有责交通事故率下降</w:t>
      </w:r>
    </w:p>
    <w:p w14:paraId="25F76A62">
      <w:pPr>
        <w:pStyle w:val="3"/>
        <w:shd w:val="clear" w:color="auto" w:fill="FFFFFF"/>
        <w:adjustRightInd w:val="0"/>
        <w:snapToGrid w:val="0"/>
        <w:spacing w:line="360" w:lineRule="auto"/>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□因监控压力增大导致离职率增加</w:t>
      </w:r>
    </w:p>
    <w:p w14:paraId="2ADBFE24">
      <w:pPr>
        <w:pStyle w:val="3"/>
        <w:shd w:val="clear" w:color="auto" w:fill="FFFFFF"/>
        <w:adjustRightInd w:val="0"/>
        <w:snapToGrid w:val="0"/>
        <w:spacing w:line="360" w:lineRule="auto"/>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□设备误报频繁，引发驾驶员不满</w:t>
      </w:r>
    </w:p>
    <w:p w14:paraId="01F895BB">
      <w:pPr>
        <w:pStyle w:val="3"/>
        <w:shd w:val="clear" w:color="auto" w:fill="FFFFFF"/>
        <w:adjustRightInd w:val="0"/>
        <w:snapToGrid w:val="0"/>
        <w:spacing w:line="360" w:lineRule="auto"/>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□运维成本较高，企业经营压力增大</w:t>
      </w:r>
    </w:p>
    <w:p w14:paraId="7D1B2A81">
      <w:pPr>
        <w:pStyle w:val="3"/>
        <w:shd w:val="clear" w:color="auto" w:fill="FFFFFF"/>
        <w:adjustRightInd w:val="0"/>
        <w:snapToGrid w:val="0"/>
        <w:spacing w:line="360" w:lineRule="auto"/>
        <w:rPr>
          <w:rFonts w:hint="eastAsia" w:ascii="仿宋" w:hAnsi="仿宋" w:eastAsia="仿宋" w:cs="仿宋"/>
          <w:color w:val="0F1115"/>
          <w:sz w:val="28"/>
          <w:szCs w:val="28"/>
          <w:shd w:val="clear" w:color="auto" w:fill="FFFFFF"/>
        </w:rPr>
      </w:pPr>
      <w:r>
        <w:rPr>
          <w:rFonts w:hint="eastAsia" w:ascii="仿宋" w:hAnsi="仿宋" w:eastAsia="仿宋" w:cs="仿宋"/>
          <w:color w:val="0F1115"/>
          <w:sz w:val="28"/>
          <w:szCs w:val="28"/>
          <w:shd w:val="clear" w:color="auto" w:fill="FFFFFF"/>
        </w:rPr>
        <w:t>□无明显变化</w:t>
      </w:r>
    </w:p>
    <w:p w14:paraId="2AD8A8BD">
      <w:pPr>
        <w:pStyle w:val="3"/>
        <w:shd w:val="clear" w:color="auto" w:fill="FFFFFF"/>
        <w:adjustRightInd w:val="0"/>
        <w:snapToGrid w:val="0"/>
        <w:spacing w:line="360" w:lineRule="auto"/>
        <w:rPr>
          <w:rFonts w:hint="eastAsia" w:ascii="仿宋" w:hAnsi="仿宋" w:eastAsia="仿宋" w:cs="仿宋"/>
          <w:kern w:val="2"/>
          <w:sz w:val="28"/>
          <w:szCs w:val="28"/>
        </w:rPr>
      </w:pPr>
      <w:r>
        <w:rPr>
          <w:rFonts w:hint="eastAsia" w:ascii="仿宋" w:hAnsi="仿宋" w:eastAsia="仿宋" w:cs="仿宋"/>
          <w:color w:val="0F1115"/>
          <w:kern w:val="2"/>
          <w:sz w:val="28"/>
          <w:szCs w:val="28"/>
          <w:shd w:val="clear" w:fill="FFFFFF"/>
          <w:lang w:eastAsia="zh-CN"/>
        </w:rPr>
        <w:t>□</w:t>
      </w:r>
      <w:r>
        <w:rPr>
          <w:rFonts w:hint="eastAsia" w:ascii="仿宋" w:hAnsi="仿宋" w:eastAsia="仿宋" w:cs="仿宋"/>
          <w:color w:val="0F1115"/>
          <w:kern w:val="2"/>
          <w:sz w:val="28"/>
          <w:szCs w:val="28"/>
          <w:shd w:val="clear" w:fill="FFFFFF"/>
        </w:rPr>
        <w:t>其他（请注明）</w:t>
      </w:r>
      <w:r>
        <w:rPr>
          <w:rFonts w:hint="eastAsia" w:ascii="仿宋" w:hAnsi="仿宋" w:eastAsia="仿宋" w:cs="Times New Roman"/>
          <w:kern w:val="2"/>
          <w:sz w:val="28"/>
          <w:szCs w:val="28"/>
          <w:u w:val="single"/>
        </w:rPr>
        <w:t xml:space="preserve">            </w:t>
      </w:r>
      <w:r>
        <w:rPr>
          <w:rFonts w:hint="eastAsia" w:ascii="仿宋" w:hAnsi="仿宋" w:eastAsia="仿宋" w:cs="仿宋"/>
          <w:kern w:val="2"/>
          <w:sz w:val="28"/>
          <w:szCs w:val="28"/>
        </w:rPr>
        <w:t>。</w:t>
      </w:r>
    </w:p>
    <w:p w14:paraId="6FBF09E3">
      <w:pPr>
        <w:pStyle w:val="3"/>
        <w:shd w:val="clear" w:color="auto" w:fill="FFFFFF"/>
        <w:adjustRightInd w:val="0"/>
        <w:snapToGrid w:val="0"/>
        <w:spacing w:line="360" w:lineRule="auto"/>
        <w:rPr>
          <w:rFonts w:hint="eastAsia" w:ascii="仿宋" w:hAnsi="仿宋" w:eastAsia="仿宋" w:cs="仿宋"/>
          <w:color w:val="0F1115"/>
          <w:sz w:val="28"/>
          <w:szCs w:val="28"/>
          <w:shd w:val="clear" w:color="auto" w:fill="FFFFFF"/>
        </w:rPr>
      </w:pPr>
      <w:r>
        <w:rPr>
          <w:rStyle w:val="6"/>
          <w:rFonts w:hint="eastAsia" w:ascii="仿宋" w:hAnsi="仿宋" w:eastAsia="仿宋" w:cs="仿宋"/>
          <w:bCs/>
          <w:color w:val="0F1115"/>
          <w:sz w:val="28"/>
          <w:szCs w:val="28"/>
          <w:shd w:val="clear" w:color="auto" w:fill="FFFFFF"/>
          <w:lang w:val="en-US" w:eastAsia="zh-CN"/>
        </w:rPr>
        <w:t>19</w:t>
      </w:r>
      <w:r>
        <w:rPr>
          <w:rStyle w:val="6"/>
          <w:rFonts w:hint="eastAsia" w:ascii="仿宋" w:hAnsi="仿宋" w:eastAsia="仿宋" w:cs="仿宋"/>
          <w:bCs/>
          <w:color w:val="0F1115"/>
          <w:sz w:val="28"/>
          <w:szCs w:val="28"/>
          <w:shd w:val="clear" w:color="auto" w:fill="FFFFFF"/>
        </w:rPr>
        <w:t>. 您认为当前最迫切需要解决的行业问题是</w:t>
      </w:r>
      <w:r>
        <w:rPr>
          <w:rStyle w:val="6"/>
          <w:rFonts w:hint="eastAsia" w:ascii="仿宋" w:hAnsi="仿宋" w:eastAsia="仿宋" w:cs="仿宋"/>
          <w:bCs/>
          <w:i w:val="0"/>
          <w:iCs w:val="0"/>
          <w:color w:val="0F1115"/>
          <w:sz w:val="28"/>
          <w:szCs w:val="28"/>
          <w:shd w:val="clear" w:color="auto" w:fill="FFFFFF"/>
        </w:rPr>
        <w:t>（</w:t>
      </w:r>
      <w:r>
        <w:rPr>
          <w:rStyle w:val="6"/>
          <w:rFonts w:hint="eastAsia" w:ascii="仿宋" w:hAnsi="仿宋" w:eastAsia="仿宋" w:cs="仿宋"/>
          <w:bCs/>
          <w:i w:val="0"/>
          <w:iCs w:val="0"/>
          <w:color w:val="0F1115"/>
          <w:sz w:val="28"/>
          <w:szCs w:val="28"/>
          <w:u w:val="single"/>
          <w:shd w:val="clear" w:color="auto" w:fill="FFFFFF"/>
        </w:rPr>
        <w:t>可选3项，请按重要性</w:t>
      </w:r>
      <w:r>
        <w:rPr>
          <w:rStyle w:val="6"/>
          <w:rFonts w:hint="eastAsia" w:ascii="仿宋" w:hAnsi="仿宋" w:eastAsia="仿宋" w:cs="仿宋"/>
          <w:bCs/>
          <w:i w:val="0"/>
          <w:iCs w:val="0"/>
          <w:color w:val="0F1115"/>
          <w:sz w:val="28"/>
          <w:szCs w:val="28"/>
          <w:u w:val="single"/>
          <w:shd w:val="clear" w:color="auto" w:fill="FFFFFF"/>
          <w:lang w:val="en-US" w:eastAsia="zh-CN"/>
        </w:rPr>
        <w:t>排序</w:t>
      </w:r>
      <w:r>
        <w:rPr>
          <w:rStyle w:val="6"/>
          <w:rFonts w:hint="eastAsia" w:ascii="仿宋" w:hAnsi="仿宋" w:eastAsia="仿宋" w:cs="仿宋"/>
          <w:bCs/>
          <w:i w:val="0"/>
          <w:iCs w:val="0"/>
          <w:color w:val="0F1115"/>
          <w:sz w:val="28"/>
          <w:szCs w:val="28"/>
          <w:shd w:val="clear" w:color="auto" w:fill="FFFFFF"/>
        </w:rPr>
        <w:t>）：</w:t>
      </w:r>
      <w:r>
        <w:rPr>
          <w:rFonts w:hint="eastAsia" w:ascii="仿宋" w:hAnsi="仿宋" w:eastAsia="仿宋" w:cs="仿宋"/>
          <w:color w:val="0F1115"/>
          <w:sz w:val="28"/>
          <w:szCs w:val="28"/>
          <w:shd w:val="clear" w:color="auto" w:fill="FFFFFF"/>
        </w:rPr>
        <w:br w:type="textWrapping"/>
      </w:r>
      <w:r>
        <w:rPr>
          <w:rFonts w:hint="eastAsia" w:ascii="仿宋" w:hAnsi="仿宋" w:eastAsia="仿宋" w:cs="仿宋"/>
          <w:color w:val="0F1115"/>
          <w:sz w:val="28"/>
          <w:szCs w:val="28"/>
          <w:shd w:val="clear" w:color="auto" w:fill="FFFFFF"/>
        </w:rPr>
        <w:t>□统一跨省通行政策（限行时间、监管标准、执法尺度）</w:t>
      </w:r>
      <w:r>
        <w:rPr>
          <w:rFonts w:hint="eastAsia" w:ascii="仿宋" w:hAnsi="仿宋" w:eastAsia="仿宋" w:cs="仿宋"/>
          <w:color w:val="0F1115"/>
          <w:sz w:val="28"/>
          <w:szCs w:val="28"/>
          <w:shd w:val="clear" w:color="auto" w:fill="FFFFFF"/>
        </w:rPr>
        <w:br w:type="textWrapping"/>
      </w:r>
      <w:r>
        <w:rPr>
          <w:rFonts w:hint="eastAsia" w:ascii="仿宋" w:hAnsi="仿宋" w:eastAsia="仿宋" w:cs="仿宋"/>
          <w:color w:val="0F1115"/>
          <w:sz w:val="28"/>
          <w:szCs w:val="28"/>
          <w:shd w:val="clear" w:color="auto" w:fill="FFFFFF"/>
        </w:rPr>
        <w:t>□降低企业合规成本（保险、停车、监控等）</w:t>
      </w:r>
      <w:r>
        <w:rPr>
          <w:rFonts w:hint="eastAsia" w:ascii="仿宋" w:hAnsi="仿宋" w:eastAsia="仿宋" w:cs="仿宋"/>
          <w:color w:val="0F1115"/>
          <w:sz w:val="28"/>
          <w:szCs w:val="28"/>
          <w:shd w:val="clear" w:color="auto" w:fill="FFFFFF"/>
        </w:rPr>
        <w:br w:type="textWrapping"/>
      </w:r>
      <w:r>
        <w:rPr>
          <w:rFonts w:hint="eastAsia" w:ascii="仿宋" w:hAnsi="仿宋" w:eastAsia="仿宋" w:cs="仿宋"/>
          <w:color w:val="0F1115"/>
          <w:sz w:val="28"/>
          <w:szCs w:val="28"/>
          <w:shd w:val="clear" w:color="auto" w:fill="FFFFFF"/>
        </w:rPr>
        <w:t>□规范运价市场，遏制恶性低价竞争</w:t>
      </w:r>
      <w:r>
        <w:rPr>
          <w:rFonts w:hint="eastAsia" w:ascii="仿宋" w:hAnsi="仿宋" w:eastAsia="仿宋" w:cs="仿宋"/>
          <w:color w:val="0F1115"/>
          <w:sz w:val="28"/>
          <w:szCs w:val="28"/>
          <w:shd w:val="clear" w:color="auto" w:fill="FFFFFF"/>
        </w:rPr>
        <w:br w:type="textWrapping"/>
      </w:r>
      <w:r>
        <w:rPr>
          <w:rFonts w:hint="eastAsia" w:ascii="仿宋" w:hAnsi="仿宋" w:eastAsia="仿宋" w:cs="仿宋"/>
          <w:color w:val="0F1115"/>
          <w:sz w:val="28"/>
          <w:szCs w:val="28"/>
          <w:shd w:val="clear" w:color="auto" w:fill="FFFFFF"/>
        </w:rPr>
        <w:t>□简化从业人员资格证培训与继续教育流程</w:t>
      </w:r>
      <w:r>
        <w:rPr>
          <w:rFonts w:hint="eastAsia" w:ascii="仿宋" w:hAnsi="仿宋" w:eastAsia="仿宋" w:cs="仿宋"/>
          <w:color w:val="0F1115"/>
          <w:sz w:val="28"/>
          <w:szCs w:val="28"/>
          <w:shd w:val="clear" w:color="auto" w:fill="FFFFFF"/>
        </w:rPr>
        <w:br w:type="textWrapping"/>
      </w:r>
      <w:r>
        <w:rPr>
          <w:rFonts w:hint="eastAsia" w:ascii="仿宋" w:hAnsi="仿宋" w:eastAsia="仿宋" w:cs="仿宋"/>
          <w:color w:val="0F1115"/>
          <w:sz w:val="28"/>
          <w:szCs w:val="28"/>
          <w:shd w:val="clear" w:color="auto" w:fill="FFFFFF"/>
        </w:rPr>
        <w:t>□加大对违规挂靠、无证经营的打击力度</w:t>
      </w:r>
    </w:p>
    <w:p w14:paraId="2BE58834">
      <w:pPr>
        <w:pStyle w:val="3"/>
        <w:shd w:val="clear" w:color="auto" w:fill="FFFFFF"/>
        <w:adjustRightInd w:val="0"/>
        <w:snapToGrid w:val="0"/>
        <w:spacing w:line="360" w:lineRule="auto"/>
        <w:rPr>
          <w:rFonts w:hint="eastAsia" w:ascii="仿宋" w:hAnsi="仿宋" w:eastAsia="仿宋" w:cs="仿宋"/>
          <w:kern w:val="2"/>
          <w:sz w:val="28"/>
          <w:szCs w:val="28"/>
        </w:rPr>
      </w:pPr>
      <w:r>
        <w:rPr>
          <w:rFonts w:hint="eastAsia" w:ascii="仿宋" w:hAnsi="仿宋" w:eastAsia="仿宋" w:cs="仿宋"/>
          <w:color w:val="0F1115"/>
          <w:kern w:val="2"/>
          <w:sz w:val="28"/>
          <w:szCs w:val="28"/>
          <w:shd w:val="clear" w:fill="FFFFFF"/>
        </w:rPr>
        <w:t>□其他（请注明）</w:t>
      </w:r>
      <w:r>
        <w:rPr>
          <w:rFonts w:hint="eastAsia" w:ascii="仿宋" w:hAnsi="仿宋" w:eastAsia="仿宋" w:cs="Times New Roman"/>
          <w:kern w:val="2"/>
          <w:sz w:val="28"/>
          <w:szCs w:val="28"/>
          <w:u w:val="single"/>
        </w:rPr>
        <w:t xml:space="preserve">            </w:t>
      </w:r>
      <w:r>
        <w:rPr>
          <w:rFonts w:hint="eastAsia" w:ascii="仿宋" w:hAnsi="仿宋" w:eastAsia="仿宋" w:cs="仿宋"/>
          <w:kern w:val="2"/>
          <w:sz w:val="28"/>
          <w:szCs w:val="28"/>
        </w:rPr>
        <w:t>。</w:t>
      </w:r>
    </w:p>
    <w:p w14:paraId="00F77DAF">
      <w:pPr>
        <w:pStyle w:val="3"/>
        <w:shd w:val="clear" w:color="auto" w:fill="FFFFFF"/>
        <w:adjustRightInd w:val="0"/>
        <w:snapToGrid w:val="0"/>
        <w:spacing w:line="360" w:lineRule="auto"/>
      </w:pPr>
      <w:r>
        <w:rPr>
          <w:rStyle w:val="6"/>
          <w:rFonts w:hint="eastAsia" w:ascii="仿宋" w:hAnsi="仿宋" w:eastAsia="仿宋" w:cs="仿宋"/>
          <w:bCs/>
          <w:color w:val="0F1115"/>
          <w:sz w:val="28"/>
          <w:szCs w:val="28"/>
          <w:shd w:val="clear" w:color="auto" w:fill="FFFFFF"/>
          <w:lang w:val="en-US" w:eastAsia="zh-CN"/>
        </w:rPr>
        <w:t>20</w:t>
      </w:r>
      <w:r>
        <w:rPr>
          <w:rStyle w:val="6"/>
          <w:rFonts w:hint="eastAsia" w:ascii="仿宋" w:hAnsi="仿宋" w:eastAsia="仿宋" w:cs="仿宋"/>
          <w:bCs/>
          <w:color w:val="0F1115"/>
          <w:sz w:val="28"/>
          <w:szCs w:val="28"/>
          <w:shd w:val="clear" w:color="auto" w:fill="FFFFFF"/>
        </w:rPr>
        <w:t xml:space="preserve">. </w:t>
      </w:r>
      <w:r>
        <w:rPr>
          <w:rFonts w:hint="eastAsia" w:ascii="仿宋" w:hAnsi="仿宋" w:eastAsia="仿宋"/>
          <w:b/>
          <w:bCs/>
          <w:sz w:val="28"/>
          <w:szCs w:val="28"/>
        </w:rPr>
        <w:t>您对危险货物道路运输行业的意见或建议:</w:t>
      </w:r>
      <w:r>
        <w:rPr>
          <w:rFonts w:hint="eastAsia" w:ascii="仿宋" w:hAnsi="仿宋" w:eastAsia="仿宋"/>
          <w:b/>
          <w:bCs/>
          <w:sz w:val="28"/>
          <w:szCs w:val="28"/>
          <w:u w:val="single"/>
        </w:rPr>
        <w:t xml:space="preserve"> </w:t>
      </w:r>
      <w:r>
        <w:rPr>
          <w:rFonts w:ascii="仿宋" w:hAnsi="仿宋" w:eastAsia="仿宋"/>
          <w:b/>
          <w:bCs/>
          <w:sz w:val="28"/>
          <w:szCs w:val="28"/>
          <w:u w:val="single"/>
        </w:rPr>
        <w:t xml:space="preserve">                 </w:t>
      </w:r>
      <w:r>
        <w:rPr>
          <w:rFonts w:hint="eastAsia" w:ascii="仿宋" w:hAnsi="仿宋" w:eastAsia="仿宋"/>
          <w:b/>
          <w:bCs/>
          <w:sz w:val="28"/>
          <w:szCs w:val="28"/>
        </w:rPr>
        <w:t>。</w:t>
      </w:r>
      <w:bookmarkStart w:id="1" w:name="_GoBack"/>
      <w:bookmarkEnd w:id="1"/>
    </w:p>
    <w:sectPr>
      <w:footerReference r:id="rId3" w:type="default"/>
      <w:pgSz w:w="11906" w:h="16838"/>
      <w:pgMar w:top="1418" w:right="1474" w:bottom="1418" w:left="1474" w:header="851" w:footer="794" w:gutter="0"/>
      <w:pgNumType w:start="1"/>
      <w:cols w:space="720"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56041"/>
    </w:sdtPr>
    <w:sdtContent>
      <w:p w14:paraId="09159E82">
        <w:pPr>
          <w:pStyle w:val="2"/>
          <w:jc w:val="center"/>
        </w:pPr>
        <w:r>
          <w:fldChar w:fldCharType="begin"/>
        </w:r>
        <w:r>
          <w:instrText xml:space="preserve">PAGE   \* MERGEFORMAT</w:instrText>
        </w:r>
        <w:r>
          <w:fldChar w:fldCharType="separate"/>
        </w:r>
        <w:r>
          <w:t>2</w:t>
        </w:r>
        <w:r>
          <w:fldChar w:fldCharType="end"/>
        </w:r>
      </w:p>
    </w:sdtContent>
  </w:sdt>
  <w:p w14:paraId="4FCCF873">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893958"/>
    <w:multiLevelType w:val="singleLevel"/>
    <w:tmpl w:val="95893958"/>
    <w:lvl w:ilvl="0" w:tentative="0">
      <w:start w:val="1"/>
      <w:numFmt w:val="decimal"/>
      <w:suff w:val="space"/>
      <w:lvlText w:val="%1."/>
      <w:lvlJc w:val="left"/>
      <w:rPr>
        <w:rFonts w:hint="default" w:ascii="仿宋" w:hAnsi="仿宋" w:eastAsia="仿宋" w:cs="仿宋"/>
        <w:b/>
        <w:bCs/>
        <w:sz w:val="28"/>
        <w:szCs w:val="28"/>
      </w:rPr>
    </w:lvl>
  </w:abstractNum>
  <w:abstractNum w:abstractNumId="1">
    <w:nsid w:val="C5BE3CA2"/>
    <w:multiLevelType w:val="singleLevel"/>
    <w:tmpl w:val="C5BE3CA2"/>
    <w:lvl w:ilvl="0" w:tentative="0">
      <w:start w:val="1"/>
      <w:numFmt w:val="upperLetter"/>
      <w:suff w:val="space"/>
      <w:lvlText w:val="%1."/>
      <w:lvlJc w:val="left"/>
    </w:lvl>
  </w:abstractNum>
  <w:abstractNum w:abstractNumId="2">
    <w:nsid w:val="E7639AB0"/>
    <w:multiLevelType w:val="singleLevel"/>
    <w:tmpl w:val="E7639AB0"/>
    <w:lvl w:ilvl="0" w:tentative="0">
      <w:start w:val="1"/>
      <w:numFmt w:val="upperLetter"/>
      <w:suff w:val="space"/>
      <w:lvlText w:val="%1."/>
      <w:lvlJc w:val="left"/>
    </w:lvl>
  </w:abstractNum>
  <w:abstractNum w:abstractNumId="3">
    <w:nsid w:val="3D0197EE"/>
    <w:multiLevelType w:val="singleLevel"/>
    <w:tmpl w:val="3D0197EE"/>
    <w:lvl w:ilvl="0" w:tentative="0">
      <w:start w:val="1"/>
      <w:numFmt w:val="upperLetter"/>
      <w:suff w:val="space"/>
      <w:lvlText w:val="%1."/>
      <w:lvlJc w:val="left"/>
    </w:lvl>
  </w:abstractNum>
  <w:abstractNum w:abstractNumId="4">
    <w:nsid w:val="5ADF6A99"/>
    <w:multiLevelType w:val="singleLevel"/>
    <w:tmpl w:val="5ADF6A99"/>
    <w:lvl w:ilvl="0" w:tentative="0">
      <w:start w:val="1"/>
      <w:numFmt w:val="upperLetter"/>
      <w:suff w:val="space"/>
      <w:lvlText w:val="%1."/>
      <w:lvlJc w:val="left"/>
    </w:lvl>
  </w:abstractNum>
  <w:abstractNum w:abstractNumId="5">
    <w:nsid w:val="69C396F0"/>
    <w:multiLevelType w:val="singleLevel"/>
    <w:tmpl w:val="69C396F0"/>
    <w:lvl w:ilvl="0" w:tentative="0">
      <w:start w:val="1"/>
      <w:numFmt w:val="upperLetter"/>
      <w:suff w:val="space"/>
      <w:lvlText w:val="%1."/>
      <w:lvlJc w:val="left"/>
    </w:lvl>
  </w:abstractNum>
  <w:num w:numId="1">
    <w:abstractNumId w:val="0"/>
  </w:num>
  <w:num w:numId="2">
    <w:abstractNumId w:val="4"/>
  </w:num>
  <w:num w:numId="3">
    <w:abstractNumId w:val="1"/>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10095A"/>
    <w:rsid w:val="0510095A"/>
    <w:rsid w:val="2B4850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lang w:val="zh-CN"/>
    </w:rPr>
  </w:style>
  <w:style w:type="paragraph" w:styleId="3">
    <w:name w:val="Normal (Web)"/>
    <w:basedOn w:val="1"/>
    <w:qFormat/>
    <w:uiPriority w:val="0"/>
    <w:rPr>
      <w:sz w:val="24"/>
    </w:rPr>
  </w:style>
  <w:style w:type="character" w:styleId="6">
    <w:name w:val="Strong"/>
    <w:basedOn w:val="5"/>
    <w:qFormat/>
    <w:uiPriority w:val="0"/>
    <w:rPr>
      <w:b/>
    </w:rPr>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1715</Words>
  <Characters>1792</Characters>
  <Lines>0</Lines>
  <Paragraphs>0</Paragraphs>
  <TotalTime>0</TotalTime>
  <ScaleCrop>false</ScaleCrop>
  <LinksUpToDate>false</LinksUpToDate>
  <CharactersWithSpaces>2540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2026-07-21T00:57:00Z</dcterms:created>
  <dc:creator>美月美圜</dc:creator>
  <cp:lastModifiedBy>美月美圜</cp:lastModifiedBy>
  <dcterms:modified xsi:type="dcterms:W3CDTF">2026-07-21T02:33:12Z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1B0DC31AFA654048B23FA3977BD98D3D_11</vt:lpwstr>
  </property>
  <property fmtid="{D5CDD505-2E9C-101B-9397-08002B2CF9AE}" pid="4" name="KSOTemplateDocerSaveRecord">
    <vt:lpwstr>eyJoZGlkIjoiMTYxZDJjYWU1ODM0YzZjNGVjYmNjZmI3YTY5NGI5OTYiLCJ1c2VySWQiOiI3MzIzMjU2NzQifQ==</vt:lpwstr>
  </property>
</Properties>
</file>